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61DB6" w14:textId="6AFEC3A0" w:rsidR="00FC7D50" w:rsidRDefault="009F1762" w:rsidP="009F1762">
      <w:pPr>
        <w:jc w:val="right"/>
      </w:pPr>
      <w:r>
        <w:t>Załącznik nr 1</w:t>
      </w:r>
    </w:p>
    <w:p w14:paraId="75236C4D" w14:textId="4AA3C27E" w:rsidR="009F1762" w:rsidRPr="00AB3973" w:rsidRDefault="009F1762" w:rsidP="009F1762">
      <w:pPr>
        <w:jc w:val="right"/>
      </w:pPr>
      <w:r>
        <w:t>PWSZ-III/AG-2901-7/2018</w:t>
      </w:r>
    </w:p>
    <w:tbl>
      <w:tblPr>
        <w:tblW w:w="9212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212"/>
      </w:tblGrid>
      <w:tr w:rsidR="00AE1A60" w:rsidRPr="00AE1A60" w14:paraId="61BF5376" w14:textId="77777777" w:rsidTr="00AE1A60">
        <w:tc>
          <w:tcPr>
            <w:tcW w:w="9212" w:type="dxa"/>
            <w:tcMar>
              <w:left w:w="93" w:type="dxa"/>
            </w:tcMar>
          </w:tcPr>
          <w:p w14:paraId="5F9E94CD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SPECYFIKACJA ZAMAWIANEGO SPRZĘTU</w:t>
            </w:r>
          </w:p>
        </w:tc>
      </w:tr>
    </w:tbl>
    <w:p w14:paraId="03F1D1A7" w14:textId="77777777" w:rsidR="00AE1A60" w:rsidRPr="00AE1A60" w:rsidRDefault="00AE1A60" w:rsidP="00AE1A6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6F04A9D7" w14:textId="77777777" w:rsidR="00AE1A60" w:rsidRPr="00AE1A60" w:rsidRDefault="00AE1A60" w:rsidP="00AE1A60">
      <w:pPr>
        <w:spacing w:after="200" w:line="276" w:lineRule="auto"/>
        <w:ind w:left="720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20F48376" w14:textId="77777777" w:rsidR="00AE1A60" w:rsidRPr="00AE1A60" w:rsidRDefault="00AE1A60" w:rsidP="00AE1A60">
      <w:pPr>
        <w:numPr>
          <w:ilvl w:val="0"/>
          <w:numId w:val="8"/>
        </w:numPr>
        <w:spacing w:after="200" w:line="276" w:lineRule="auto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t>Serwer -  do obsługi pracowni terminalowej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41"/>
        <w:gridCol w:w="7633"/>
        <w:gridCol w:w="988"/>
      </w:tblGrid>
      <w:tr w:rsidR="00AE1A60" w:rsidRPr="00AE1A60" w14:paraId="4489E74C" w14:textId="77777777" w:rsidTr="00B25560">
        <w:tc>
          <w:tcPr>
            <w:tcW w:w="243" w:type="pct"/>
            <w:tcMar>
              <w:left w:w="93" w:type="dxa"/>
            </w:tcMar>
          </w:tcPr>
          <w:p w14:paraId="5F63FE23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212" w:type="pct"/>
            <w:tcMar>
              <w:left w:w="93" w:type="dxa"/>
            </w:tcMar>
          </w:tcPr>
          <w:p w14:paraId="1A196E5E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545" w:type="pct"/>
            <w:tcMar>
              <w:left w:w="93" w:type="dxa"/>
            </w:tcMar>
          </w:tcPr>
          <w:p w14:paraId="5CABC3F8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</w:tr>
      <w:tr w:rsidR="00AE1A60" w:rsidRPr="00AE1A60" w14:paraId="30AB0710" w14:textId="77777777" w:rsidTr="00B25560">
        <w:tc>
          <w:tcPr>
            <w:tcW w:w="243" w:type="pct"/>
            <w:tcMar>
              <w:left w:w="93" w:type="dxa"/>
            </w:tcMar>
          </w:tcPr>
          <w:p w14:paraId="797B1F27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212" w:type="pct"/>
            <w:tcMar>
              <w:left w:w="93" w:type="dxa"/>
            </w:tcMar>
          </w:tcPr>
          <w:p w14:paraId="67B92AD2" w14:textId="083963FC" w:rsidR="000844C6" w:rsidRPr="000844C6" w:rsidRDefault="00093A3B" w:rsidP="00093A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Serwer</w:t>
            </w:r>
            <w:r w:rsidR="00BD3E20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typu </w:t>
            </w:r>
            <w:proofErr w:type="spellStart"/>
            <w:r w:rsidR="00BD3E20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rack</w:t>
            </w:r>
            <w:proofErr w:type="spellEnd"/>
            <w:r w:rsidR="00427198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/</w:t>
            </w:r>
            <w:proofErr w:type="spellStart"/>
            <w:r w:rsidR="00427198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tower</w:t>
            </w:r>
            <w:proofErr w:type="spellEnd"/>
            <w:r w:rsidR="00427198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BD3E20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do </w:t>
            </w: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pracowni terminalowej o parametrach nie gorszych niż:</w:t>
            </w:r>
          </w:p>
          <w:p w14:paraId="02DA0343" w14:textId="2802A668" w:rsidR="00093A3B" w:rsidRPr="00093A3B" w:rsidRDefault="00093A3B" w:rsidP="00093A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Procesor: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3A028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posiadający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minimum  </w:t>
            </w:r>
            <w:r w:rsidR="003A028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rdzeni</w:t>
            </w:r>
            <w:r w:rsidR="003A028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i</w:t>
            </w:r>
            <w:r w:rsidR="003A028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8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wątków oraz taktowaniu </w:t>
            </w:r>
            <w:r w:rsidR="003A028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3.7 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GHz, przy czym </w:t>
            </w:r>
            <w:r w:rsidR="001503A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dwa procesory osiągające 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8777EC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min </w:t>
            </w:r>
            <w:r w:rsidR="003A028F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10 550</w:t>
            </w:r>
            <w:r w:rsidR="008777EC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pkt. w teście </w:t>
            </w:r>
            <w:proofErr w:type="spellStart"/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PassMark</w:t>
            </w:r>
            <w:proofErr w:type="spellEnd"/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High End </w:t>
            </w:r>
            <w:proofErr w:type="spellStart"/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CPUs</w:t>
            </w:r>
            <w:proofErr w:type="spellEnd"/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 http://cpubenchmark.net/cpu_list.php 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wraz z</w:t>
            </w: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dedykowanym chłodzeniem uwzględniającym pełną wydajność procesora</w:t>
            </w:r>
          </w:p>
          <w:p w14:paraId="00BBC5C2" w14:textId="395D6D90" w:rsidR="00093A3B" w:rsidRDefault="00093A3B" w:rsidP="00093A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P</w:t>
            </w:r>
            <w:r w:rsidR="001503AA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łyta 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serwerowa: </w:t>
            </w:r>
            <w:proofErr w:type="spellStart"/>
            <w:r w:rsidR="001503AA" w:rsidRP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rack</w:t>
            </w:r>
            <w:proofErr w:type="spellEnd"/>
            <w:r w:rsidR="001503AA" w:rsidRP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/</w:t>
            </w:r>
            <w:proofErr w:type="spellStart"/>
            <w:r w:rsidR="001503AA" w:rsidRP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tower</w:t>
            </w:r>
            <w:proofErr w:type="spellEnd"/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kompatybilna z </w:t>
            </w:r>
            <w:r w:rsidR="006F1FC4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procesorem </w:t>
            </w:r>
            <w:r w:rsidR="000844C6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. M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aksymalna liczba kanałów pamięci 2</w:t>
            </w:r>
            <w:r w:rsidR="000844C6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; 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maksymalna liczba modułów pamięci DIMM </w:t>
            </w:r>
            <w:r w:rsidR="00951CC0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4</w:t>
            </w:r>
            <w:r w:rsidR="000844C6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; 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o</w:t>
            </w:r>
            <w:r w:rsidR="00076919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b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sługa pamięci ECC</w:t>
            </w:r>
            <w:r w:rsidR="00076919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; 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zintegrowan</w:t>
            </w:r>
            <w:r w:rsidR="00951CC0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y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 </w:t>
            </w:r>
            <w:r w:rsidR="00951CC0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układ 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 grafiki</w:t>
            </w:r>
            <w:r w:rsidR="00076919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</w:t>
            </w:r>
            <w:r w:rsidR="001503A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wersja PCI Express 3.0</w:t>
            </w:r>
            <w:r w:rsidR="00076919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</w:t>
            </w:r>
            <w:r w:rsidR="00B815FE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maksymalna liczba linii PCI Express </w:t>
            </w:r>
            <w:r w:rsidR="00951CC0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20</w:t>
            </w:r>
            <w:r w:rsidR="00076919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; </w:t>
            </w:r>
            <w:r w:rsidR="00B815FE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zintegrowane karty sieci LAN 2x10Gb</w:t>
            </w:r>
            <w:r w:rsidR="00543966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. </w:t>
            </w:r>
            <w:r w:rsidR="000844C6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. </w:t>
            </w:r>
            <w:r w:rsidR="00076919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 Płyta </w:t>
            </w:r>
            <w:r w:rsidR="00B815FE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 posiada </w:t>
            </w:r>
            <w:r w:rsidR="00C16B24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zintegrowany moduł zarządzający . </w:t>
            </w:r>
          </w:p>
          <w:p w14:paraId="5040F325" w14:textId="3AB01805" w:rsidR="00543966" w:rsidRPr="00093A3B" w:rsidRDefault="00543966" w:rsidP="00093A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3966">
              <w:rPr>
                <w:rFonts w:ascii="Calibri" w:eastAsia="Times New Roman" w:hAnsi="Calibri" w:cs="Calibri"/>
                <w:b/>
                <w:sz w:val="20"/>
                <w:szCs w:val="20"/>
              </w:rPr>
              <w:t>Moduł zarzadzania: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tego samego producenta i kompatybilny z płyta główną </w:t>
            </w:r>
          </w:p>
          <w:p w14:paraId="3E9E6198" w14:textId="6DE51ADD" w:rsidR="00093A3B" w:rsidRPr="00093A3B" w:rsidRDefault="00093A3B" w:rsidP="00093A3B">
            <w:pPr>
              <w:spacing w:after="0" w:line="240" w:lineRule="auto"/>
              <w:rPr>
                <w:rFonts w:ascii="Calibri" w:eastAsia="Times New Roman" w:hAnsi="Calibri" w:cs="Calibri"/>
                <w:color w:val="00000A"/>
              </w:rPr>
            </w:pP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Pamięć RAM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: </w:t>
            </w:r>
            <w:r w:rsidR="003A028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x 16GB (1x16GB) RDIMM DDR4 Dual </w:t>
            </w:r>
            <w:proofErr w:type="spellStart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Rank</w:t>
            </w:r>
            <w:proofErr w:type="spellEnd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2400 M</w:t>
            </w:r>
            <w:r w:rsidR="000844C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 </w:t>
            </w:r>
          </w:p>
          <w:p w14:paraId="6080DADE" w14:textId="15067255" w:rsidR="008B77EB" w:rsidRDefault="00093A3B" w:rsidP="008B77EB">
            <w:pPr>
              <w:spacing w:after="0" w:line="240" w:lineRule="auto"/>
              <w:rPr>
                <w:sz w:val="20"/>
                <w:szCs w:val="20"/>
              </w:rPr>
            </w:pP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Dysk twardy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  <w:r w:rsidR="00AF2FC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8B77EB">
              <w:rPr>
                <w:sz w:val="20"/>
                <w:szCs w:val="20"/>
              </w:rPr>
              <w:t xml:space="preserve">1x </w:t>
            </w:r>
            <w:r w:rsidR="00951CC0" w:rsidRPr="00951CC0">
              <w:rPr>
                <w:sz w:val="20"/>
                <w:szCs w:val="20"/>
              </w:rPr>
              <w:t>Series, 240GB, 2.5in SATA 6Gb/s, 3D1, MLC, 7mm</w:t>
            </w:r>
          </w:p>
          <w:p w14:paraId="457C2B77" w14:textId="3404CA6E" w:rsidR="004C2354" w:rsidRPr="004C2354" w:rsidRDefault="004C2354" w:rsidP="008B77EB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C2354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Dysk twardy:</w:t>
            </w: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1TB HDD SATA III - 6 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Gb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/s7200 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obr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/min128 MB</w:t>
            </w:r>
          </w:p>
          <w:p w14:paraId="68784AC8" w14:textId="62D02C95" w:rsidR="00093A3B" w:rsidRPr="00093A3B" w:rsidRDefault="00AF2FC3" w:rsidP="00093A3B">
            <w:pPr>
              <w:spacing w:after="0" w:line="240" w:lineRule="auto"/>
              <w:rPr>
                <w:rFonts w:ascii="Calibri" w:eastAsia="Times New Roman" w:hAnsi="Calibri" w:cs="Calibri"/>
                <w:color w:val="00000A"/>
              </w:rPr>
            </w:pPr>
            <w:r w:rsidRPr="00AF2FC3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Karta dźwiękowa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093A3B"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wewnętrzna</w:t>
            </w:r>
            <w:r w:rsidR="00093A3B"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: Interfejs </w:t>
            </w:r>
            <w:proofErr w:type="spellStart"/>
            <w:r w:rsidR="00093A3B"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PCIe</w:t>
            </w:r>
            <w:proofErr w:type="spellEnd"/>
            <w:r w:rsidR="00093A3B"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Liczba kanałów audio 5.1, Stosunek sygnału do szumu 106 </w:t>
            </w:r>
            <w:proofErr w:type="spellStart"/>
            <w:r w:rsidR="00093A3B"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dB</w:t>
            </w:r>
            <w:proofErr w:type="spellEnd"/>
            <w:r w:rsidR="00093A3B"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, Wzmacniacz słuchawkowy 600 Ω, Próbkowanie 24 bit, Częstotliwość próbkowania 192 kHz,</w:t>
            </w:r>
          </w:p>
          <w:p w14:paraId="69D9DA68" w14:textId="41B20851" w:rsidR="00093A3B" w:rsidRPr="00093A3B" w:rsidRDefault="00093A3B" w:rsidP="00093A3B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Karta graficzna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 zainstalowana pamięć wideo 2048MB, Częstotliwość RAMDAC 400 MHz, Taktowanie rdzenia 1</w:t>
            </w:r>
            <w:r w:rsidR="0054396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252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MHz, Taktowanie pamięci (rzeczywiste) </w:t>
            </w:r>
            <w:r w:rsidR="0054396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1506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MHz, Taktowanie pamięci (efektywne) </w:t>
            </w:r>
            <w:r w:rsidR="0054396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6008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MHz, Maksymalna rozdzielczość obrazu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4096 x 2160 pikseli, Typ złącza magistrali PCI-E</w:t>
            </w:r>
            <w:r w:rsidR="0054396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3.0/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Złącze D-</w:t>
            </w:r>
            <w:proofErr w:type="spellStart"/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Sub</w:t>
            </w:r>
            <w:proofErr w:type="spellEnd"/>
            <w:r w:rsidR="00253B5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b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szt./</w:t>
            </w:r>
            <w:r w:rsidRPr="00093A3B">
              <w:rPr>
                <w:rFonts w:ascii="Calibri" w:eastAsia="Times New Roman" w:hAnsi="Calibri" w:cs="Calibri"/>
                <w:color w:val="00000A"/>
              </w:rPr>
              <w:t xml:space="preserve"> 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Złącze DVI </w:t>
            </w:r>
            <w:r w:rsidR="0054396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szt./</w:t>
            </w:r>
            <w:r w:rsidRPr="00093A3B">
              <w:rPr>
                <w:rFonts w:ascii="Calibri" w:eastAsia="Times New Roman" w:hAnsi="Calibri" w:cs="Calibri"/>
                <w:color w:val="00000A"/>
              </w:rPr>
              <w:t xml:space="preserve"> 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Złącze HDMI 1 szt./ </w:t>
            </w:r>
          </w:p>
          <w:p w14:paraId="39F480AE" w14:textId="62CE7F99" w:rsidR="00093A3B" w:rsidRDefault="00093A3B" w:rsidP="00093A3B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93A3B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Napęd DVD</w:t>
            </w:r>
            <w:r w:rsidRPr="00093A3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prędkość odczytu i zapisu min 24x , bufor 0,75 MB</w:t>
            </w:r>
          </w:p>
          <w:p w14:paraId="27020C11" w14:textId="131A0A98" w:rsidR="004C2354" w:rsidRPr="00093A3B" w:rsidRDefault="004C2354" w:rsidP="00093A3B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C2354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Obudowa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  <w:r w:rsidR="00253B5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rack</w:t>
            </w:r>
            <w:proofErr w:type="spellEnd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4U lub </w:t>
            </w:r>
            <w:proofErr w:type="spellStart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tower</w:t>
            </w:r>
            <w:proofErr w:type="spellEnd"/>
            <w:r w:rsidR="000844C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; </w:t>
            </w:r>
            <w:r w:rsid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posiadająca standardowy panel sterowania</w:t>
            </w:r>
            <w:r w:rsidR="000844C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. Obudowa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z wbudowanym</w:t>
            </w:r>
            <w:r w:rsidR="00C16B2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dedykowanym serwerowym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zasilaczem </w:t>
            </w:r>
            <w:r w:rsidR="00F2642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365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</w:t>
            </w:r>
            <w:r w:rsidR="000844C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. </w:t>
            </w:r>
            <w:r w:rsid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Wymiary obudow</w:t>
            </w:r>
            <w:r w:rsidR="000844C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y nie większe </w:t>
            </w:r>
            <w:r w:rsid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niż </w:t>
            </w:r>
            <w:r w:rsidR="006C6AF4" w:rsidRP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17.24" x 2</w:t>
            </w:r>
            <w:r w:rsidR="00F2642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="006C6AF4" w:rsidRP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.9" x 6.81"</w:t>
            </w:r>
          </w:p>
          <w:p w14:paraId="2715EBE0" w14:textId="515EF673" w:rsid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Gwarancja: minimum 36 miesięcy</w:t>
            </w:r>
          </w:p>
          <w:p w14:paraId="43217411" w14:textId="77777777" w:rsidR="000844C6" w:rsidRDefault="000844C6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  <w:p w14:paraId="4E4EB3F3" w14:textId="4C304F6D" w:rsidR="00AF2FC3" w:rsidRPr="00AE1A60" w:rsidRDefault="00AF2FC3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Serwer musi być wyposażony w wszelkie akcesoria potrzebne do</w:t>
            </w:r>
            <w:r w:rsidR="00BD3E2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prawidłowej 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konfiguracji oraz montażu w szafie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rack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.</w:t>
            </w:r>
          </w:p>
          <w:p w14:paraId="37F646EE" w14:textId="26184EE8" w:rsidR="00AF2FC3" w:rsidRPr="00AF2FC3" w:rsidRDefault="00AF2FC3" w:rsidP="00AF2F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AF2FC3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Serwer będzie miał system tworzenia kopii zapasowej i backupu który przywraca działanie systemu operacyjnego w przypadku jego całkowitego uszkodzenia za pośrednictwem dedykowanego klawisza skrótu.</w:t>
            </w:r>
            <w:r w:rsid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2F7F01" w:rsidRP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W cenę należy wliczyć pełną konfigurację serwera</w:t>
            </w:r>
            <w:r w:rsidR="00E4714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2F7F01" w:rsidRP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wraz z instalacją niezbędnego oprogramowania do prawidłowej pracy</w:t>
            </w:r>
            <w:r w:rsid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E4714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stanowisk terminalowych wraz z dołączonym oświadczeniem producenta serwera.</w:t>
            </w:r>
            <w:r w:rsid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CA4A1F" w:rsidRPr="00CA4A1F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Oświadczenie producenta sprzętu lub dystrybutora, że w przypadku nie wywiązywania się z obowiązków gwarancyjnych oferenta lub firmy serwisującej, przejmie na siebie wszelkie zobowiązania związane z serwisem.</w:t>
            </w:r>
            <w:r w:rsidR="00CA4A1F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D33FE7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Posiadanie </w:t>
            </w:r>
            <w:r w:rsidR="00F91333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przez producenta sprzętu </w:t>
            </w:r>
            <w:r w:rsidR="00D33FE7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certyfikatu Intel Technology Provider na poziomie Platinum. </w:t>
            </w:r>
          </w:p>
          <w:p w14:paraId="0F06C473" w14:textId="77777777" w:rsidR="00AE1A60" w:rsidRPr="00AF2FC3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  <w:p w14:paraId="11AB1B9D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45" w:type="pct"/>
            <w:tcMar>
              <w:left w:w="93" w:type="dxa"/>
            </w:tcMar>
          </w:tcPr>
          <w:p w14:paraId="6C4F1379" w14:textId="490E1DF4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  <w:tr w:rsidR="00AE1A60" w:rsidRPr="00AE1A60" w14:paraId="769E4732" w14:textId="77777777" w:rsidTr="00B25560">
        <w:tc>
          <w:tcPr>
            <w:tcW w:w="243" w:type="pct"/>
            <w:tcMar>
              <w:left w:w="93" w:type="dxa"/>
            </w:tcMar>
          </w:tcPr>
          <w:p w14:paraId="2C3ABF44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4212" w:type="pct"/>
            <w:tcMar>
              <w:left w:w="93" w:type="dxa"/>
            </w:tcMar>
          </w:tcPr>
          <w:p w14:paraId="64C84DFF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Urządzenie UPS zapewniające wysoki poziom ochrony zasilania spełniające poniższe parametry:</w:t>
            </w:r>
          </w:p>
          <w:p w14:paraId="56CEB638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</w:p>
          <w:p w14:paraId="53315BE2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Moc pozorna (VA): 1000VA,</w:t>
            </w:r>
          </w:p>
          <w:p w14:paraId="279EC944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Moc rzeczywista (W): 550W,</w:t>
            </w:r>
          </w:p>
          <w:p w14:paraId="119BF937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Napięcie wejściowe: 165V ~ 280V,</w:t>
            </w:r>
          </w:p>
          <w:p w14:paraId="27B47FB5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lastRenderedPageBreak/>
              <w:t xml:space="preserve">    Częstotliwość: 47Hz~ 63 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Hz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(czujnik automatyczny),</w:t>
            </w:r>
          </w:p>
          <w:p w14:paraId="52941C98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Liczba gniazd UPS: 2 x 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Schuko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,</w:t>
            </w:r>
          </w:p>
          <w:p w14:paraId="1719C4E5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Charakterystyka napięcia wyjściowego na baterii: Symulowana fala sinusoidalna 230Vac +/- 5%,</w:t>
            </w:r>
          </w:p>
          <w:p w14:paraId="52A33837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Częstotliwość wyjścia na baterii: 50Hz / 60 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Hz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+/- 1%</w:t>
            </w:r>
          </w:p>
          <w:p w14:paraId="5AB08A91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Czas przełączenia (typowy):</w:t>
            </w:r>
          </w:p>
          <w:p w14:paraId="41C0CECB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Zabezpieczenie przeciążeniowe: Praca normalna: bezpiecznik, ogranicznik prądu wyjściowego,</w:t>
            </w:r>
          </w:p>
          <w:p w14:paraId="1CCA0DBA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Praca na baterii: ogranicznik prądu wyjściowego,</w:t>
            </w:r>
          </w:p>
          <w:p w14:paraId="0E7D5318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AVR (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Boost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&amp; Buck),</w:t>
            </w:r>
          </w:p>
          <w:p w14:paraId="78E96DDF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Ochrona przeciwprzepięciowa: tak,</w:t>
            </w:r>
          </w:p>
          <w:p w14:paraId="2E290005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Wymiary (mm): 300 (G) x 140 (W) x 100 (S),</w:t>
            </w:r>
          </w:p>
          <w:p w14:paraId="75F28AF7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Waga (kg): 5,8,</w:t>
            </w:r>
          </w:p>
          <w:p w14:paraId="74CA2D0C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Bateria (bezobsługowa) 1 </w:t>
            </w:r>
            <w:proofErr w:type="spellStart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szt</w:t>
            </w:r>
            <w:proofErr w:type="spellEnd"/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,</w:t>
            </w:r>
          </w:p>
          <w:p w14:paraId="0B2F275D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Napięcie: 12V,</w:t>
            </w:r>
          </w:p>
          <w:p w14:paraId="2B05D3F5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pojemność: 7AH,</w:t>
            </w:r>
          </w:p>
          <w:p w14:paraId="19A12830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Czas do całkowitego naładowania: 8h,</w:t>
            </w:r>
          </w:p>
          <w:p w14:paraId="568F662B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Czas podtrzymania: obciążenie 50%: 6'30", obciążenie 100%: 1'00",</w:t>
            </w:r>
          </w:p>
          <w:p w14:paraId="564F6A51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Ostrzeżenia diagnostyczne: wskaźniki: zasilanie / praca na baterii,</w:t>
            </w:r>
          </w:p>
          <w:p w14:paraId="3FAE9871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Alarmy dźwiękowe: Praca na baterii, Niski stan baterii, Przeciążenie,</w:t>
            </w:r>
          </w:p>
          <w:p w14:paraId="281AF9EC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Wyświetlacz LCD,</w:t>
            </w:r>
          </w:p>
          <w:p w14:paraId="2DF2A887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Komunikacja: oprogramowanie Power Panel Personal Edition,</w:t>
            </w:r>
          </w:p>
          <w:p w14:paraId="51381C0F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Obsługiwane systemy operacyjne Windows Vista 32/64 bit, Windows Server 2003 32/64 bit, Windows XP 32/64 bit, Windows 7, Windows Server 2008 32/64 bit, Windows Small Business Server 2011 oraz Linux,</w:t>
            </w:r>
          </w:p>
          <w:p w14:paraId="70993D31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Auto-Ładowanie: Tak,</w:t>
            </w:r>
          </w:p>
          <w:p w14:paraId="41CD8786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Auto-Restart: Tak,</w:t>
            </w:r>
          </w:p>
          <w:p w14:paraId="04D4E9F0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USB: Tak,</w:t>
            </w:r>
          </w:p>
          <w:p w14:paraId="771F4FE3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RS232: Tak,</w:t>
            </w:r>
          </w:p>
          <w:p w14:paraId="07489E0C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Dopuszczalna temperatura podczas przechowywania: -15oC ~ +45oC,</w:t>
            </w:r>
          </w:p>
          <w:p w14:paraId="07E3D91A" w14:textId="77777777" w:rsidR="004C2354" w:rsidRP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Dopuszczalna temperatura podczas pracy: 0oC ~ 40oC,</w:t>
            </w:r>
          </w:p>
          <w:p w14:paraId="1DCDD5BD" w14:textId="65209ACA" w:rsidR="00EA2469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4C2354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   Dopuszczalna wilgotność podczas pracy: 0%~95% bez kondensacji</w:t>
            </w:r>
          </w:p>
          <w:p w14:paraId="2EDF2DD9" w14:textId="36868002" w:rsid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  <w:lang w:eastAsia="pl-PL"/>
              </w:rPr>
              <w:t>Gwarancja na urządzenie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: 24 miesiące</w:t>
            </w:r>
          </w:p>
          <w:p w14:paraId="60E9A85D" w14:textId="5746072F" w:rsidR="004C2354" w:rsidRDefault="004C2354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  <w:lang w:eastAsia="pl-PL"/>
              </w:rPr>
              <w:t>Gwarancja na baterie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 : 24 miesiące </w:t>
            </w:r>
          </w:p>
          <w:p w14:paraId="348E6CEB" w14:textId="77777777" w:rsidR="00076919" w:rsidRDefault="00076919" w:rsidP="004C235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</w:p>
          <w:p w14:paraId="7C8D719F" w14:textId="3720234B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Mar>
              <w:left w:w="93" w:type="dxa"/>
            </w:tcMar>
          </w:tcPr>
          <w:p w14:paraId="594CE948" w14:textId="15108DE4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1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</w:tbl>
    <w:p w14:paraId="311E336A" w14:textId="77777777" w:rsidR="00AE1A60" w:rsidRPr="00AE1A60" w:rsidRDefault="00AE1A60" w:rsidP="00AE1A6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6EA732DC" w14:textId="77777777" w:rsidR="00AE1A60" w:rsidRPr="00AE1A60" w:rsidRDefault="00AE1A60" w:rsidP="00AE1A6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t>2.</w:t>
      </w:r>
      <w:r w:rsidRPr="00AE1A60">
        <w:rPr>
          <w:rFonts w:ascii="Calibri" w:eastAsia="Times New Roman" w:hAnsi="Calibri" w:cs="Calibri"/>
          <w:color w:val="00000A"/>
          <w:sz w:val="20"/>
          <w:szCs w:val="20"/>
        </w:rPr>
        <w:tab/>
        <w:t>Jednostka centralna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82"/>
        <w:gridCol w:w="7534"/>
        <w:gridCol w:w="1046"/>
      </w:tblGrid>
      <w:tr w:rsidR="00AE1A60" w:rsidRPr="00AE1A60" w14:paraId="5CEED81C" w14:textId="77777777" w:rsidTr="002E2C25">
        <w:tc>
          <w:tcPr>
            <w:tcW w:w="266" w:type="pct"/>
            <w:tcMar>
              <w:left w:w="93" w:type="dxa"/>
            </w:tcMar>
          </w:tcPr>
          <w:p w14:paraId="1F571B75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56" w:type="pct"/>
            <w:tcMar>
              <w:left w:w="93" w:type="dxa"/>
            </w:tcMar>
          </w:tcPr>
          <w:p w14:paraId="6BC522F4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577" w:type="pct"/>
            <w:tcMar>
              <w:left w:w="93" w:type="dxa"/>
            </w:tcMar>
          </w:tcPr>
          <w:p w14:paraId="04DAE77A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</w:tr>
      <w:tr w:rsidR="00AE1A60" w:rsidRPr="00AE1A60" w14:paraId="120D98A2" w14:textId="77777777" w:rsidTr="002E2C25">
        <w:tc>
          <w:tcPr>
            <w:tcW w:w="266" w:type="pct"/>
            <w:tcMar>
              <w:left w:w="93" w:type="dxa"/>
            </w:tcMar>
          </w:tcPr>
          <w:p w14:paraId="51E58B2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156" w:type="pct"/>
            <w:tcMar>
              <w:left w:w="93" w:type="dxa"/>
            </w:tcMar>
          </w:tcPr>
          <w:p w14:paraId="3C2A271A" w14:textId="5A545B12" w:rsidR="00AE1A60" w:rsidRPr="00CA4A1F" w:rsidRDefault="00AE1A60" w:rsidP="00CA4A1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A4A1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Urządzenia dostępowe typu terminalowego o następujących parametrach minimalnych : </w:t>
            </w:r>
          </w:p>
          <w:p w14:paraId="3B7377FA" w14:textId="2979CFFF" w:rsidR="00142313" w:rsidRPr="00142313" w:rsidRDefault="00142313" w:rsidP="0014231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42313">
              <w:rPr>
                <w:sz w:val="20"/>
                <w:szCs w:val="20"/>
              </w:rPr>
              <w:t xml:space="preserve">Architektura sprzętowa - </w:t>
            </w:r>
            <w:proofErr w:type="spellStart"/>
            <w:r w:rsidRPr="00142313">
              <w:rPr>
                <w:sz w:val="20"/>
                <w:szCs w:val="20"/>
              </w:rPr>
              <w:t>SoC</w:t>
            </w:r>
            <w:proofErr w:type="spellEnd"/>
            <w:r w:rsidRPr="00142313">
              <w:rPr>
                <w:sz w:val="20"/>
                <w:szCs w:val="20"/>
              </w:rPr>
              <w:t xml:space="preserve"> zaprojektowany przez producenta urządzenia, wbudowane oprogramowanie operacyjne do za</w:t>
            </w:r>
            <w:r w:rsidR="00076919">
              <w:rPr>
                <w:sz w:val="20"/>
                <w:szCs w:val="20"/>
              </w:rPr>
              <w:t>rz</w:t>
            </w:r>
            <w:r w:rsidRPr="00142313">
              <w:rPr>
                <w:sz w:val="20"/>
                <w:szCs w:val="20"/>
              </w:rPr>
              <w:t>ądzania i administrowania.</w:t>
            </w:r>
            <w:r>
              <w:t xml:space="preserve"> </w:t>
            </w:r>
            <w:r w:rsidRPr="00142313">
              <w:rPr>
                <w:sz w:val="20"/>
                <w:szCs w:val="20"/>
              </w:rPr>
              <w:t xml:space="preserve">Oprogramowanie producenta </w:t>
            </w:r>
            <w:r w:rsidR="00076919">
              <w:rPr>
                <w:sz w:val="20"/>
                <w:szCs w:val="20"/>
              </w:rPr>
              <w:t xml:space="preserve">terminala </w:t>
            </w:r>
            <w:r w:rsidRPr="00142313">
              <w:rPr>
                <w:sz w:val="20"/>
                <w:szCs w:val="20"/>
              </w:rPr>
              <w:t xml:space="preserve"> zapewnia elastyczne wsparcie systemu operacyjnego oraz bezpieczny </w:t>
            </w:r>
            <w:proofErr w:type="spellStart"/>
            <w:r w:rsidRPr="00142313">
              <w:rPr>
                <w:sz w:val="20"/>
                <w:szCs w:val="20"/>
              </w:rPr>
              <w:t>roaming</w:t>
            </w:r>
            <w:proofErr w:type="spellEnd"/>
            <w:r w:rsidRPr="00142313">
              <w:rPr>
                <w:sz w:val="20"/>
                <w:szCs w:val="20"/>
              </w:rPr>
              <w:t xml:space="preserve"> pulpit</w:t>
            </w:r>
            <w:r w:rsidR="00076919">
              <w:rPr>
                <w:sz w:val="20"/>
                <w:szCs w:val="20"/>
              </w:rPr>
              <w:t>u</w:t>
            </w:r>
          </w:p>
          <w:p w14:paraId="744E5F75" w14:textId="59D96B86" w:rsidR="00142313" w:rsidRDefault="00142313" w:rsidP="0014231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42313">
              <w:rPr>
                <w:sz w:val="20"/>
                <w:szCs w:val="20"/>
              </w:rPr>
              <w:t>Dedykowane oprogramowanie terminala (dołączone przez producenta terminala) daje takie funkcjonalności jak:</w:t>
            </w:r>
          </w:p>
          <w:p w14:paraId="60A1144E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>Wgląd w działanie systemu operacyjnego, procesora, pamięci, w przechowywanie danych, połączenie z siecią oraz inne znaczące parametry pracy serwera;</w:t>
            </w:r>
          </w:p>
          <w:p w14:paraId="3C9D6477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Tworzenie kont użytkowników i zarządzanie nimi – np. nadawanie haseł;</w:t>
            </w:r>
          </w:p>
          <w:p w14:paraId="65C882F9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Autoryzacja użytkowników – nadawanie uprawnień dostępu do poszczególnych zasobów na serwerze;</w:t>
            </w:r>
          </w:p>
          <w:p w14:paraId="27A4BB69" w14:textId="49B89D28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Wykrywanie terminali oraz peryferi</w:t>
            </w:r>
            <w:r w:rsidR="00076919">
              <w:rPr>
                <w:sz w:val="20"/>
                <w:szCs w:val="20"/>
              </w:rPr>
              <w:t xml:space="preserve">i </w:t>
            </w:r>
            <w:r w:rsidRPr="00C9657F">
              <w:rPr>
                <w:sz w:val="20"/>
                <w:szCs w:val="20"/>
              </w:rPr>
              <w:t xml:space="preserve"> USB w sieci;</w:t>
            </w:r>
          </w:p>
          <w:p w14:paraId="6710F31B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lastRenderedPageBreak/>
              <w:t xml:space="preserve"> Monitorowanie i kontrola stanowisk użytkowników końcowych;</w:t>
            </w:r>
          </w:p>
          <w:p w14:paraId="0DDD329B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>Konfigurowanie dźwięku, rozdzielczości, obrazu itp.;</w:t>
            </w:r>
          </w:p>
          <w:p w14:paraId="381C1B54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Udostępnianie pulpitu użytkownikom;</w:t>
            </w:r>
          </w:p>
          <w:p w14:paraId="25C35EE3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Kontrola prywatności zasobów dla poszczególnych użytkowników;</w:t>
            </w:r>
          </w:p>
          <w:p w14:paraId="1A1DDF72" w14:textId="77777777" w:rsidR="00C9657F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Umożliwienie komunikacji między administratorem a użytkownikiem końcowym – czat;</w:t>
            </w:r>
          </w:p>
          <w:p w14:paraId="04FED10B" w14:textId="6C2D1F7D" w:rsidR="00142313" w:rsidRDefault="00C9657F" w:rsidP="00C9657F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657F">
              <w:rPr>
                <w:sz w:val="20"/>
                <w:szCs w:val="20"/>
              </w:rPr>
              <w:t xml:space="preserve"> Monitoring działań administratorów i użytkowników;</w:t>
            </w:r>
          </w:p>
          <w:p w14:paraId="110E73E2" w14:textId="68B7F56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Pobór energii Tryb </w:t>
            </w:r>
            <w:proofErr w:type="spellStart"/>
            <w:r w:rsidRPr="00CA4A1F">
              <w:rPr>
                <w:sz w:val="20"/>
                <w:szCs w:val="20"/>
              </w:rPr>
              <w:t>standby</w:t>
            </w:r>
            <w:proofErr w:type="spellEnd"/>
            <w:r w:rsidRPr="00CA4A1F">
              <w:rPr>
                <w:sz w:val="20"/>
                <w:szCs w:val="20"/>
              </w:rPr>
              <w:t xml:space="preserve">: 0.2w; praca: 5W (niezależnie od zewnętrznych urządzeń USB) </w:t>
            </w:r>
          </w:p>
          <w:p w14:paraId="72804D7C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Złącza Video: 1xHDMI, 1xVGA, 4xUSB 2.0, Sieć: 1xRJ45, Audio: 1x 3,5mm audio </w:t>
            </w:r>
            <w:proofErr w:type="spellStart"/>
            <w:r w:rsidRPr="00CA4A1F">
              <w:rPr>
                <w:sz w:val="20"/>
                <w:szCs w:val="20"/>
              </w:rPr>
              <w:t>input</w:t>
            </w:r>
            <w:proofErr w:type="spellEnd"/>
            <w:r w:rsidRPr="00CA4A1F">
              <w:rPr>
                <w:sz w:val="20"/>
                <w:szCs w:val="20"/>
              </w:rPr>
              <w:t xml:space="preserve">, 1x3.5mm audio </w:t>
            </w:r>
            <w:proofErr w:type="spellStart"/>
            <w:r w:rsidRPr="00CA4A1F">
              <w:rPr>
                <w:sz w:val="20"/>
                <w:szCs w:val="20"/>
              </w:rPr>
              <w:t>output</w:t>
            </w:r>
            <w:proofErr w:type="spellEnd"/>
            <w:r w:rsidRPr="00CA4A1F">
              <w:rPr>
                <w:sz w:val="20"/>
                <w:szCs w:val="20"/>
              </w:rPr>
              <w:t xml:space="preserve"> </w:t>
            </w:r>
          </w:p>
          <w:p w14:paraId="3F298A94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1× 5V zasilanie DC in,  1× włącznik/reset </w:t>
            </w:r>
          </w:p>
          <w:p w14:paraId="37B62569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Rozdzielczości Normalne rozdzielczości wyświetlacza (32 bity @ 60Hz): 640×480, 800×600, 1024×768, 1280×1024, and 1600×1200 </w:t>
            </w:r>
          </w:p>
          <w:p w14:paraId="61C5F839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>Rozdzielczości wyświetlacza panoramicznego (</w:t>
            </w:r>
            <w:proofErr w:type="spellStart"/>
            <w:r w:rsidRPr="00CA4A1F">
              <w:rPr>
                <w:sz w:val="20"/>
                <w:szCs w:val="20"/>
              </w:rPr>
              <w:t>wide</w:t>
            </w:r>
            <w:proofErr w:type="spellEnd"/>
            <w:r w:rsidRPr="00CA4A1F">
              <w:rPr>
                <w:sz w:val="20"/>
                <w:szCs w:val="20"/>
              </w:rPr>
              <w:t xml:space="preserve">) (32 bity @ 60Hz): 1360×768, 1366×768, 1440×900, 1600×900,1680×1050, and 1920×1080 </w:t>
            </w:r>
          </w:p>
          <w:p w14:paraId="02D07CB3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Dźwięk 16 bity, 44.1Khz/ 48Khz  audio wejście / wyjście przez 3.5mm stereo </w:t>
            </w:r>
            <w:proofErr w:type="spellStart"/>
            <w:r w:rsidRPr="00CA4A1F">
              <w:rPr>
                <w:sz w:val="20"/>
                <w:szCs w:val="20"/>
              </w:rPr>
              <w:t>jack</w:t>
            </w:r>
            <w:proofErr w:type="spellEnd"/>
            <w:r w:rsidRPr="00CA4A1F">
              <w:rPr>
                <w:sz w:val="20"/>
                <w:szCs w:val="20"/>
              </w:rPr>
              <w:t xml:space="preserve"> lub porty USB </w:t>
            </w:r>
          </w:p>
          <w:p w14:paraId="134C9847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CA4A1F">
              <w:rPr>
                <w:sz w:val="20"/>
                <w:szCs w:val="20"/>
              </w:rPr>
              <w:t>Anti-theft</w:t>
            </w:r>
            <w:proofErr w:type="spellEnd"/>
            <w:r w:rsidRPr="00CA4A1F">
              <w:rPr>
                <w:sz w:val="20"/>
                <w:szCs w:val="20"/>
              </w:rPr>
              <w:t xml:space="preserve"> TAK Obraz HDMI/VGA - Full HD 1080p dla wszystkich formatów medialnych (Rendering po stronie serwera – dla lokalnych i osadzonych w </w:t>
            </w:r>
            <w:proofErr w:type="spellStart"/>
            <w:r w:rsidRPr="00CA4A1F">
              <w:rPr>
                <w:sz w:val="20"/>
                <w:szCs w:val="20"/>
              </w:rPr>
              <w:t>internecie</w:t>
            </w:r>
            <w:proofErr w:type="spellEnd"/>
            <w:r w:rsidRPr="00CA4A1F">
              <w:rPr>
                <w:sz w:val="20"/>
                <w:szCs w:val="20"/>
              </w:rPr>
              <w:t xml:space="preserve"> filmów, na większości odtwarzaczy wideo; </w:t>
            </w:r>
            <w:proofErr w:type="spellStart"/>
            <w:r w:rsidRPr="00CA4A1F">
              <w:rPr>
                <w:sz w:val="20"/>
                <w:szCs w:val="20"/>
              </w:rPr>
              <w:t>renderowanie</w:t>
            </w:r>
            <w:proofErr w:type="spellEnd"/>
            <w:r w:rsidRPr="00CA4A1F">
              <w:rPr>
                <w:sz w:val="20"/>
                <w:szCs w:val="20"/>
              </w:rPr>
              <w:t xml:space="preserve"> po stronie użytkownika dla filmów lokalnych z odtwarzacza VLC w wersji 2.1.5 lub nowszej.) </w:t>
            </w:r>
          </w:p>
          <w:p w14:paraId="7C7A8693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Sieci 10/100/1000 </w:t>
            </w:r>
            <w:proofErr w:type="spellStart"/>
            <w:r w:rsidRPr="00CA4A1F">
              <w:rPr>
                <w:sz w:val="20"/>
                <w:szCs w:val="20"/>
              </w:rPr>
              <w:t>Mbps</w:t>
            </w:r>
            <w:proofErr w:type="spellEnd"/>
            <w:r w:rsidRPr="00CA4A1F">
              <w:rPr>
                <w:sz w:val="20"/>
                <w:szCs w:val="20"/>
              </w:rPr>
              <w:t xml:space="preserve"> Ethernet (RJ45), opcjonalnie antena WIFI: 802.11b/g/n (wbudowana lub zewnętrzna) </w:t>
            </w:r>
          </w:p>
          <w:p w14:paraId="0389C1BF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Niezawodność (MTBF) &gt;100,000 godzin (obliczone na podstawie </w:t>
            </w:r>
            <w:proofErr w:type="spellStart"/>
            <w:r w:rsidRPr="00CA4A1F">
              <w:rPr>
                <w:sz w:val="20"/>
                <w:szCs w:val="20"/>
              </w:rPr>
              <w:t>Bellcore</w:t>
            </w:r>
            <w:proofErr w:type="spellEnd"/>
            <w:r w:rsidRPr="00CA4A1F">
              <w:rPr>
                <w:sz w:val="20"/>
                <w:szCs w:val="20"/>
              </w:rPr>
              <w:t xml:space="preserve"> </w:t>
            </w:r>
            <w:proofErr w:type="spellStart"/>
            <w:r w:rsidRPr="00CA4A1F">
              <w:rPr>
                <w:sz w:val="20"/>
                <w:szCs w:val="20"/>
              </w:rPr>
              <w:t>Issue</w:t>
            </w:r>
            <w:proofErr w:type="spellEnd"/>
            <w:r w:rsidRPr="00CA4A1F">
              <w:rPr>
                <w:sz w:val="20"/>
                <w:szCs w:val="20"/>
              </w:rPr>
              <w:t xml:space="preserve"> 6 TR-332, Przypadek 2, Część I przy 40° C) </w:t>
            </w:r>
          </w:p>
          <w:p w14:paraId="56DA781A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Certyfikaty FCC Class A&amp;B, CE, CCC, </w:t>
            </w:r>
            <w:proofErr w:type="spellStart"/>
            <w:r w:rsidRPr="00CA4A1F">
              <w:rPr>
                <w:sz w:val="20"/>
                <w:szCs w:val="20"/>
              </w:rPr>
              <w:t>RoHS</w:t>
            </w:r>
            <w:proofErr w:type="spellEnd"/>
            <w:r w:rsidRPr="00CA4A1F">
              <w:rPr>
                <w:sz w:val="20"/>
                <w:szCs w:val="20"/>
              </w:rPr>
              <w:t xml:space="preserve"> </w:t>
            </w:r>
            <w:proofErr w:type="spellStart"/>
            <w:r w:rsidRPr="00CA4A1F">
              <w:rPr>
                <w:sz w:val="20"/>
                <w:szCs w:val="20"/>
              </w:rPr>
              <w:t>compliant</w:t>
            </w:r>
            <w:proofErr w:type="spellEnd"/>
            <w:r w:rsidRPr="00CA4A1F">
              <w:rPr>
                <w:sz w:val="20"/>
                <w:szCs w:val="20"/>
              </w:rPr>
              <w:t xml:space="preserve">, BIS, NOM, ISO 9001:2015, ISO 14001:2015 </w:t>
            </w:r>
          </w:p>
          <w:p w14:paraId="163E74BC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Środowisko pracy Temperatura od 0° C do 40° C.  Wilgotność od 10 do 85%  (bez kondensacji). Brak ruchomych części umożliwia stosowanie terminali w zapylonych pomieszczeniach, w zanieczyszczonym powietrzu, w wibracjach. </w:t>
            </w:r>
          </w:p>
          <w:p w14:paraId="75110A5D" w14:textId="77777777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Wymiary 93(szerokość)x90(głębokość)x18(wysokość) mm </w:t>
            </w:r>
          </w:p>
          <w:p w14:paraId="29C78939" w14:textId="503C2264" w:rsid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Waga 150g  </w:t>
            </w:r>
          </w:p>
          <w:p w14:paraId="2E004260" w14:textId="6D5A9066" w:rsidR="00253B5A" w:rsidRPr="00C16B24" w:rsidRDefault="00253B5A" w:rsidP="00C16B24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działania na systemach  operacyjnych </w:t>
            </w:r>
            <w:r w:rsidRPr="00253B5A">
              <w:rPr>
                <w:sz w:val="20"/>
                <w:szCs w:val="20"/>
              </w:rPr>
              <w:t xml:space="preserve">Microsoft Windows XP SP3 Pro 32bits, 7, 8 ,8.1&amp; 10 (nie licząc licencji Starter, Home Basic i edycje </w:t>
            </w:r>
            <w:proofErr w:type="spellStart"/>
            <w:r w:rsidRPr="00253B5A">
              <w:rPr>
                <w:sz w:val="20"/>
                <w:szCs w:val="20"/>
              </w:rPr>
              <w:t>Insider</w:t>
            </w:r>
            <w:proofErr w:type="spellEnd"/>
            <w:r w:rsidRPr="00253B5A">
              <w:rPr>
                <w:sz w:val="20"/>
                <w:szCs w:val="20"/>
              </w:rPr>
              <w:t>),</w:t>
            </w:r>
            <w:r w:rsidR="00C16B24">
              <w:rPr>
                <w:sz w:val="20"/>
                <w:szCs w:val="20"/>
              </w:rPr>
              <w:t xml:space="preserve">Windows </w:t>
            </w:r>
            <w:r w:rsidRPr="00253B5A">
              <w:rPr>
                <w:sz w:val="20"/>
                <w:szCs w:val="20"/>
              </w:rPr>
              <w:t>Server</w:t>
            </w:r>
            <w:r w:rsidR="00C16B24">
              <w:rPr>
                <w:sz w:val="20"/>
                <w:szCs w:val="20"/>
              </w:rPr>
              <w:t xml:space="preserve"> Standard </w:t>
            </w:r>
            <w:r w:rsidRPr="00253B5A">
              <w:rPr>
                <w:sz w:val="20"/>
                <w:szCs w:val="20"/>
              </w:rPr>
              <w:t xml:space="preserve"> 2003 32 </w:t>
            </w:r>
            <w:proofErr w:type="spellStart"/>
            <w:r w:rsidRPr="00253B5A">
              <w:rPr>
                <w:sz w:val="20"/>
                <w:szCs w:val="20"/>
              </w:rPr>
              <w:t>bits</w:t>
            </w:r>
            <w:proofErr w:type="spellEnd"/>
            <w:r w:rsidRPr="00253B5A">
              <w:rPr>
                <w:sz w:val="20"/>
                <w:szCs w:val="20"/>
              </w:rPr>
              <w:t xml:space="preserve">, 2008R2, 2012, 2012R2, 2016, </w:t>
            </w:r>
            <w:proofErr w:type="spellStart"/>
            <w:r w:rsidRPr="00253B5A">
              <w:rPr>
                <w:sz w:val="20"/>
                <w:szCs w:val="20"/>
              </w:rPr>
              <w:t>Multipoint</w:t>
            </w:r>
            <w:proofErr w:type="spellEnd"/>
            <w:r w:rsidRPr="00253B5A">
              <w:rPr>
                <w:sz w:val="20"/>
                <w:szCs w:val="20"/>
              </w:rPr>
              <w:t xml:space="preserve"> Server</w:t>
            </w:r>
            <w:r w:rsidR="00C16B24">
              <w:rPr>
                <w:sz w:val="20"/>
                <w:szCs w:val="20"/>
              </w:rPr>
              <w:t xml:space="preserve"> </w:t>
            </w:r>
            <w:r w:rsidRPr="00C16B24">
              <w:rPr>
                <w:sz w:val="20"/>
                <w:szCs w:val="20"/>
              </w:rPr>
              <w:t>2011, 2012, 2016</w:t>
            </w:r>
          </w:p>
          <w:p w14:paraId="66E817DC" w14:textId="7A4DEA90" w:rsidR="00CA4A1F" w:rsidRPr="00CA4A1F" w:rsidRDefault="00CA4A1F" w:rsidP="00CA4A1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Oprogramowanie użytkownika obsługujący </w:t>
            </w:r>
            <w:proofErr w:type="spellStart"/>
            <w:r w:rsidRPr="00CA4A1F">
              <w:rPr>
                <w:sz w:val="20"/>
                <w:szCs w:val="20"/>
              </w:rPr>
              <w:t>Dynamic</w:t>
            </w:r>
            <w:proofErr w:type="spellEnd"/>
            <w:r w:rsidRPr="00CA4A1F">
              <w:rPr>
                <w:sz w:val="20"/>
                <w:szCs w:val="20"/>
              </w:rPr>
              <w:t xml:space="preserve"> Desktop </w:t>
            </w:r>
            <w:proofErr w:type="spellStart"/>
            <w:r w:rsidRPr="00CA4A1F">
              <w:rPr>
                <w:sz w:val="20"/>
                <w:szCs w:val="20"/>
              </w:rPr>
              <w:t>Protocol</w:t>
            </w:r>
            <w:proofErr w:type="spellEnd"/>
            <w:r w:rsidRPr="00CA4A1F">
              <w:rPr>
                <w:sz w:val="20"/>
                <w:szCs w:val="20"/>
              </w:rPr>
              <w:t xml:space="preserve"> (DDP) </w:t>
            </w:r>
          </w:p>
          <w:p w14:paraId="1B53E99A" w14:textId="77777777" w:rsidR="00CA4A1F" w:rsidRPr="00076919" w:rsidRDefault="00CA4A1F" w:rsidP="00076919">
            <w:pPr>
              <w:pStyle w:val="Akapitzlist"/>
              <w:ind w:left="1065"/>
              <w:rPr>
                <w:b/>
                <w:sz w:val="20"/>
                <w:szCs w:val="20"/>
              </w:rPr>
            </w:pPr>
            <w:r w:rsidRPr="00076919">
              <w:rPr>
                <w:b/>
                <w:sz w:val="20"/>
                <w:szCs w:val="20"/>
              </w:rPr>
              <w:t xml:space="preserve">Gwarancja 24 miesiące </w:t>
            </w:r>
          </w:p>
          <w:p w14:paraId="7136A0B2" w14:textId="77777777" w:rsidR="00CA4A1F" w:rsidRPr="00AE1A60" w:rsidRDefault="00CA4A1F" w:rsidP="00CA4A1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14:paraId="382AE4F7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montaż, instalację, konfigurację i szkolenie z obsługi urządz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enia.</w:t>
            </w:r>
          </w:p>
          <w:p w14:paraId="609EAD5F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Oświadczenie producenta sprzętu lub dystrybutora,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577" w:type="pct"/>
            <w:tcMar>
              <w:left w:w="93" w:type="dxa"/>
            </w:tcMar>
          </w:tcPr>
          <w:p w14:paraId="426E06F4" w14:textId="102E526C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16</w:t>
            </w:r>
            <w:r w:rsidR="008F4B28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  <w:tr w:rsidR="00AE1A60" w:rsidRPr="00AE1A60" w14:paraId="328237C9" w14:textId="77777777" w:rsidTr="002E2C25">
        <w:trPr>
          <w:trHeight w:val="6364"/>
        </w:trPr>
        <w:tc>
          <w:tcPr>
            <w:tcW w:w="266" w:type="pct"/>
            <w:tcMar>
              <w:left w:w="93" w:type="dxa"/>
            </w:tcMar>
          </w:tcPr>
          <w:p w14:paraId="2EA53819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56" w:type="pct"/>
            <w:tcMar>
              <w:left w:w="93" w:type="dxa"/>
            </w:tcMar>
          </w:tcPr>
          <w:p w14:paraId="1365E83B" w14:textId="63B26535" w:rsidR="00AE1A60" w:rsidRPr="00076919" w:rsidRDefault="00AE1A60" w:rsidP="00AE1A6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Monitor</w:t>
            </w:r>
            <w:r w:rsidR="00076919"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o nie gorszych parametrach niż:</w:t>
            </w:r>
          </w:p>
          <w:p w14:paraId="51A5C74B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Format ekranu </w:t>
            </w:r>
            <w:r w:rsidRPr="00F91333">
              <w:rPr>
                <w:sz w:val="20"/>
                <w:szCs w:val="20"/>
              </w:rPr>
              <w:tab/>
              <w:t>Panoramiczny</w:t>
            </w:r>
          </w:p>
          <w:p w14:paraId="5FDB5E7D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Przekątna ekranu </w:t>
            </w:r>
            <w:r w:rsidRPr="00F91333">
              <w:rPr>
                <w:sz w:val="20"/>
                <w:szCs w:val="20"/>
              </w:rPr>
              <w:tab/>
              <w:t>18.5"</w:t>
            </w:r>
          </w:p>
          <w:p w14:paraId="7DC4BDDE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Typ matrycy </w:t>
            </w:r>
            <w:r w:rsidRPr="00F91333">
              <w:rPr>
                <w:sz w:val="20"/>
                <w:szCs w:val="20"/>
              </w:rPr>
              <w:tab/>
              <w:t>TFT-TN</w:t>
            </w:r>
          </w:p>
          <w:p w14:paraId="7FB4F364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Kolor </w:t>
            </w:r>
            <w:r w:rsidRPr="00F91333">
              <w:rPr>
                <w:sz w:val="20"/>
                <w:szCs w:val="20"/>
              </w:rPr>
              <w:tab/>
              <w:t>Czarny</w:t>
            </w:r>
          </w:p>
          <w:p w14:paraId="5BEA4C5F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Ekran dotykowy </w:t>
            </w:r>
            <w:r w:rsidRPr="00F91333">
              <w:rPr>
                <w:sz w:val="20"/>
                <w:szCs w:val="20"/>
              </w:rPr>
              <w:tab/>
              <w:t>Nie</w:t>
            </w:r>
          </w:p>
          <w:p w14:paraId="4680BAE4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Technologia podświetlania </w:t>
            </w:r>
            <w:r w:rsidRPr="00F91333">
              <w:rPr>
                <w:sz w:val="20"/>
                <w:szCs w:val="20"/>
              </w:rPr>
              <w:tab/>
              <w:t>Diody LED</w:t>
            </w:r>
          </w:p>
          <w:p w14:paraId="7230BE78" w14:textId="69E21978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Obszar widzialny </w:t>
            </w:r>
            <w:r w:rsidRPr="00F91333">
              <w:rPr>
                <w:sz w:val="20"/>
                <w:szCs w:val="20"/>
              </w:rPr>
              <w:tab/>
              <w:t>410 (poziomo) x 230 (pionowo)</w:t>
            </w:r>
          </w:p>
          <w:p w14:paraId="5308083D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Proporcje obrazu </w:t>
            </w:r>
            <w:r w:rsidRPr="00F91333">
              <w:rPr>
                <w:sz w:val="20"/>
                <w:szCs w:val="20"/>
              </w:rPr>
              <w:tab/>
              <w:t>16:9</w:t>
            </w:r>
          </w:p>
          <w:p w14:paraId="7630F5BB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Plamka matrycy </w:t>
            </w:r>
            <w:r w:rsidRPr="00F91333">
              <w:rPr>
                <w:sz w:val="20"/>
                <w:szCs w:val="20"/>
              </w:rPr>
              <w:tab/>
              <w:t>0.3 mm</w:t>
            </w:r>
          </w:p>
          <w:p w14:paraId="4F500483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Rozdzielczość </w:t>
            </w:r>
            <w:r w:rsidRPr="00F91333">
              <w:rPr>
                <w:sz w:val="20"/>
                <w:szCs w:val="20"/>
              </w:rPr>
              <w:tab/>
              <w:t>1366 x 768</w:t>
            </w:r>
          </w:p>
          <w:p w14:paraId="4BC9FFEA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Czas reakcji </w:t>
            </w:r>
            <w:r w:rsidRPr="00F91333">
              <w:rPr>
                <w:sz w:val="20"/>
                <w:szCs w:val="20"/>
              </w:rPr>
              <w:tab/>
              <w:t>5 ms</w:t>
            </w:r>
          </w:p>
          <w:p w14:paraId="1F6B842F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Jasność </w:t>
            </w:r>
            <w:r w:rsidRPr="00F91333">
              <w:rPr>
                <w:sz w:val="20"/>
                <w:szCs w:val="20"/>
              </w:rPr>
              <w:tab/>
              <w:t>200 cd/m²</w:t>
            </w:r>
          </w:p>
          <w:p w14:paraId="7ABAC02F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Kontrast dynamiczny </w:t>
            </w:r>
            <w:r w:rsidRPr="00F91333">
              <w:rPr>
                <w:sz w:val="20"/>
                <w:szCs w:val="20"/>
              </w:rPr>
              <w:tab/>
              <w:t>20 000 000:1</w:t>
            </w:r>
          </w:p>
          <w:p w14:paraId="35C8E542" w14:textId="4F1EC115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Częstotliwość pozioma </w:t>
            </w:r>
            <w:r w:rsidRPr="00F91333">
              <w:rPr>
                <w:sz w:val="20"/>
                <w:szCs w:val="20"/>
              </w:rPr>
              <w:tab/>
              <w:t>30-60 KHz</w:t>
            </w:r>
          </w:p>
          <w:p w14:paraId="770FEBF7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Kontrast statyczny </w:t>
            </w:r>
            <w:r w:rsidRPr="00F91333">
              <w:rPr>
                <w:sz w:val="20"/>
                <w:szCs w:val="20"/>
              </w:rPr>
              <w:tab/>
              <w:t>700:1</w:t>
            </w:r>
          </w:p>
          <w:p w14:paraId="40FF45FA" w14:textId="1B8EC4C0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Częstotliwość pionowa </w:t>
            </w:r>
            <w:r w:rsidRPr="00F91333">
              <w:rPr>
                <w:sz w:val="20"/>
                <w:szCs w:val="20"/>
              </w:rPr>
              <w:tab/>
              <w:t>50-76 HZ</w:t>
            </w:r>
          </w:p>
          <w:p w14:paraId="1C2C6675" w14:textId="77777777" w:rsidR="00F91333" w:rsidRPr="00F91333" w:rsidRDefault="00F91333" w:rsidP="00F91333">
            <w:pPr>
              <w:pStyle w:val="Bezodstpw"/>
              <w:rPr>
                <w:sz w:val="20"/>
                <w:szCs w:val="20"/>
              </w:rPr>
            </w:pPr>
            <w:r w:rsidRPr="00F91333">
              <w:rPr>
                <w:sz w:val="20"/>
                <w:szCs w:val="20"/>
              </w:rPr>
              <w:t xml:space="preserve">Ilość kolorów </w:t>
            </w:r>
            <w:r w:rsidRPr="00F91333">
              <w:rPr>
                <w:sz w:val="20"/>
                <w:szCs w:val="20"/>
              </w:rPr>
              <w:tab/>
              <w:t>16,7 mln</w:t>
            </w:r>
          </w:p>
          <w:p w14:paraId="0D402DE9" w14:textId="77777777" w:rsidR="00F91333" w:rsidRDefault="00F91333" w:rsidP="00F91333">
            <w:pPr>
              <w:pStyle w:val="Bezodstpw"/>
            </w:pPr>
            <w:r w:rsidRPr="00F91333">
              <w:rPr>
                <w:sz w:val="20"/>
                <w:szCs w:val="20"/>
              </w:rPr>
              <w:t xml:space="preserve">Gniazda we/wy </w:t>
            </w:r>
            <w:r w:rsidRPr="00F91333">
              <w:rPr>
                <w:sz w:val="20"/>
                <w:szCs w:val="20"/>
              </w:rPr>
              <w:tab/>
              <w:t>1 x 15-pin D-</w:t>
            </w:r>
            <w:proofErr w:type="spellStart"/>
            <w:r w:rsidRPr="00F91333">
              <w:rPr>
                <w:sz w:val="20"/>
                <w:szCs w:val="20"/>
              </w:rPr>
              <w:t>Sub</w:t>
            </w:r>
            <w:proofErr w:type="spellEnd"/>
            <w:r w:rsidRPr="00F91333">
              <w:t xml:space="preserve"> </w:t>
            </w:r>
          </w:p>
          <w:p w14:paraId="092CD8AA" w14:textId="7DED4815" w:rsidR="00AE1A60" w:rsidRPr="00F91333" w:rsidRDefault="00AE1A60" w:rsidP="00F91333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91333">
              <w:rPr>
                <w:b/>
                <w:bCs/>
                <w:sz w:val="20"/>
                <w:szCs w:val="20"/>
              </w:rPr>
              <w:t xml:space="preserve">Gwarancja: </w:t>
            </w:r>
            <w:r w:rsidR="00F91333" w:rsidRPr="00F91333">
              <w:rPr>
                <w:b/>
                <w:bCs/>
                <w:sz w:val="20"/>
                <w:szCs w:val="20"/>
              </w:rPr>
              <w:t>36</w:t>
            </w:r>
            <w:r w:rsidRPr="00F913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1333">
              <w:rPr>
                <w:b/>
                <w:bCs/>
                <w:sz w:val="20"/>
                <w:szCs w:val="20"/>
              </w:rPr>
              <w:t>miesiąc</w:t>
            </w:r>
            <w:r w:rsidR="00F91333" w:rsidRPr="00F91333">
              <w:rPr>
                <w:b/>
                <w:bCs/>
                <w:sz w:val="20"/>
                <w:szCs w:val="20"/>
              </w:rPr>
              <w:t>y</w:t>
            </w:r>
            <w:proofErr w:type="spellEnd"/>
          </w:p>
          <w:p w14:paraId="6D1637EA" w14:textId="77777777" w:rsidR="00AE1A60" w:rsidRPr="00AE1A60" w:rsidRDefault="00AE1A60" w:rsidP="008C1902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77" w:type="pct"/>
            <w:tcMar>
              <w:left w:w="93" w:type="dxa"/>
            </w:tcMar>
          </w:tcPr>
          <w:p w14:paraId="086C0180" w14:textId="7689B46B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16 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</w:tr>
      <w:tr w:rsidR="00AE1A60" w:rsidRPr="00AE1A60" w14:paraId="76352688" w14:textId="77777777" w:rsidTr="002E2C25">
        <w:tc>
          <w:tcPr>
            <w:tcW w:w="266" w:type="pct"/>
            <w:tcMar>
              <w:left w:w="93" w:type="dxa"/>
            </w:tcMar>
          </w:tcPr>
          <w:p w14:paraId="48A2DAE8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4156" w:type="pct"/>
            <w:tcMar>
              <w:left w:w="93" w:type="dxa"/>
            </w:tcMar>
          </w:tcPr>
          <w:p w14:paraId="2AB4DBA9" w14:textId="77777777" w:rsidR="00AE1A60" w:rsidRPr="00076919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Klawiatura standard</w:t>
            </w:r>
          </w:p>
          <w:p w14:paraId="775BB304" w14:textId="4D022A28" w:rsidR="00AE1A60" w:rsidRPr="00AE1A60" w:rsidRDefault="00085392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Interfejs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USB</w:t>
            </w:r>
          </w:p>
          <w:p w14:paraId="13EF8B6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Sposób połączenia  Kabel USB </w:t>
            </w:r>
          </w:p>
          <w:p w14:paraId="67C2C38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Kolor Czarny</w:t>
            </w:r>
          </w:p>
          <w:p w14:paraId="35D31FB4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Nisko profilowe klawisze zapewniające wygodne i ciche pisanie</w:t>
            </w:r>
          </w:p>
          <w:p w14:paraId="7F740F2F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Konstrukcja odporna na płyny w czasie zalania</w:t>
            </w:r>
          </w:p>
          <w:p w14:paraId="22777344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Klawisze wzmocnione znoszące do 10 milionów naciśnięć</w:t>
            </w:r>
          </w:p>
          <w:p w14:paraId="5B8DAE79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Wytrzymałe odchylane nóżki</w:t>
            </w:r>
          </w:p>
          <w:p w14:paraId="656B4FB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Czytelne klawisze oznaczone pogrubionymi białymi oznaczeniami .</w:t>
            </w:r>
          </w:p>
          <w:p w14:paraId="60DD1D2E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Zakrzywiona spacja umożliwiająca ułożenie dłoni w naturalniejszy sposób</w:t>
            </w:r>
          </w:p>
          <w:p w14:paraId="1DB54C6C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Klawiatura musi być kompatybilna z urządzeniem terminalowym i prawidłowo z nim współpracować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. </w:t>
            </w:r>
          </w:p>
          <w:p w14:paraId="4F41957D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Gwarancja: 24 min miesiące</w:t>
            </w:r>
          </w:p>
        </w:tc>
        <w:tc>
          <w:tcPr>
            <w:tcW w:w="577" w:type="pct"/>
            <w:tcMar>
              <w:left w:w="93" w:type="dxa"/>
            </w:tcMar>
          </w:tcPr>
          <w:p w14:paraId="2210B67A" w14:textId="5B6634FA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16 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</w:tr>
      <w:tr w:rsidR="00AE1A60" w:rsidRPr="00AE1A60" w14:paraId="2FCC5792" w14:textId="77777777" w:rsidTr="002E2C25">
        <w:tc>
          <w:tcPr>
            <w:tcW w:w="266" w:type="pct"/>
            <w:tcMar>
              <w:left w:w="93" w:type="dxa"/>
            </w:tcMar>
          </w:tcPr>
          <w:p w14:paraId="701422CB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4156" w:type="pct"/>
            <w:tcMar>
              <w:left w:w="93" w:type="dxa"/>
            </w:tcMar>
          </w:tcPr>
          <w:p w14:paraId="4F87BB75" w14:textId="77777777" w:rsidR="00AE1A60" w:rsidRPr="00076919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Mysz Optyczna wraz z podkładką </w:t>
            </w:r>
          </w:p>
          <w:p w14:paraId="252F5F2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 przycisków  2</w:t>
            </w:r>
          </w:p>
          <w:p w14:paraId="256156D9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 rolek  1</w:t>
            </w:r>
          </w:p>
          <w:p w14:paraId="224D7EDA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Sposób połączenia  Kabel</w:t>
            </w:r>
          </w:p>
          <w:p w14:paraId="120837A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Interfejs  USB</w:t>
            </w:r>
          </w:p>
          <w:p w14:paraId="604AEB6F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Kolor czarny</w:t>
            </w:r>
          </w:p>
          <w:p w14:paraId="3536FA4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Mysz musi być kompatybilna z urządzeniem terminalowym i prawidłowo z nim współpracować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</w:p>
          <w:p w14:paraId="192B9643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Gwarancja: min 24 miesiące</w:t>
            </w:r>
          </w:p>
        </w:tc>
        <w:tc>
          <w:tcPr>
            <w:tcW w:w="577" w:type="pct"/>
            <w:tcMar>
              <w:left w:w="93" w:type="dxa"/>
            </w:tcMar>
          </w:tcPr>
          <w:p w14:paraId="38304B7A" w14:textId="132D36FF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16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</w:tbl>
    <w:p w14:paraId="4D48441F" w14:textId="7022E94C" w:rsidR="00AE1A60" w:rsidRDefault="00AE1A60" w:rsidP="00AE1A6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065CEC1E" w14:textId="51B945DA" w:rsidR="00253B5A" w:rsidRDefault="00253B5A" w:rsidP="00AE1A6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4BB992D0" w14:textId="71E2C498" w:rsidR="00253B5A" w:rsidRDefault="00253B5A" w:rsidP="00AE1A6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239CE4DF" w14:textId="77777777" w:rsidR="00253B5A" w:rsidRPr="00AE1A60" w:rsidRDefault="00253B5A" w:rsidP="00AE1A6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686A290F" w14:textId="77777777" w:rsidR="00AE1A60" w:rsidRPr="00AE1A60" w:rsidRDefault="00AE1A60" w:rsidP="00AE1A60">
      <w:pPr>
        <w:spacing w:after="200" w:line="276" w:lineRule="auto"/>
        <w:ind w:left="720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4BB60F72" w14:textId="77777777" w:rsidR="00AE1A60" w:rsidRPr="00AE1A60" w:rsidRDefault="00AE1A60" w:rsidP="00AE1A60">
      <w:pPr>
        <w:spacing w:after="200" w:line="276" w:lineRule="auto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lastRenderedPageBreak/>
        <w:t>3.Licencje dostępowe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87"/>
        <w:gridCol w:w="7839"/>
        <w:gridCol w:w="736"/>
      </w:tblGrid>
      <w:tr w:rsidR="00AE1A60" w:rsidRPr="00AE1A60" w14:paraId="755956AF" w14:textId="77777777" w:rsidTr="002E2C25">
        <w:tc>
          <w:tcPr>
            <w:tcW w:w="269" w:type="pct"/>
            <w:tcMar>
              <w:left w:w="93" w:type="dxa"/>
            </w:tcMar>
          </w:tcPr>
          <w:p w14:paraId="227B70F1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25" w:type="pct"/>
            <w:tcMar>
              <w:left w:w="93" w:type="dxa"/>
            </w:tcMar>
          </w:tcPr>
          <w:p w14:paraId="74A88FEF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406" w:type="pct"/>
            <w:tcMar>
              <w:left w:w="93" w:type="dxa"/>
            </w:tcMar>
          </w:tcPr>
          <w:p w14:paraId="01A6C17C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</w:tr>
      <w:tr w:rsidR="00AE1A60" w:rsidRPr="00AE1A60" w14:paraId="19D843B4" w14:textId="77777777" w:rsidTr="002E2C25">
        <w:tc>
          <w:tcPr>
            <w:tcW w:w="269" w:type="pct"/>
            <w:tcMar>
              <w:left w:w="93" w:type="dxa"/>
            </w:tcMar>
          </w:tcPr>
          <w:p w14:paraId="7F5F70F5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25" w:type="pct"/>
            <w:tcMar>
              <w:left w:w="93" w:type="dxa"/>
            </w:tcMar>
          </w:tcPr>
          <w:p w14:paraId="0B7D5647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Licencja dla terminala: Microsoft  Windows Server CAL 2016 Device  MOLP lub równoważna wraz z wymaganymi dożywotnimi licencjami dostępowymi dla urządzeń w poz.2, zgodnymi z serwerowym systemem  operacyjnym w poz. 4 pkt.3.</w:t>
            </w:r>
          </w:p>
          <w:p w14:paraId="62638B3A" w14:textId="31A1046F" w:rsidR="00AE1A60" w:rsidRPr="00AE1A60" w:rsidRDefault="00085392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instalację</w:t>
            </w:r>
            <w:r w:rsidR="00AE1A60"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, konfigurację oprogramowania</w:t>
            </w:r>
          </w:p>
        </w:tc>
        <w:tc>
          <w:tcPr>
            <w:tcW w:w="406" w:type="pct"/>
            <w:tcMar>
              <w:left w:w="93" w:type="dxa"/>
            </w:tcMar>
          </w:tcPr>
          <w:p w14:paraId="1FE11B12" w14:textId="0978EB02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17</w:t>
            </w:r>
            <w:r w:rsid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</w:tr>
      <w:tr w:rsidR="00AE1A60" w:rsidRPr="00AE1A60" w14:paraId="0C773360" w14:textId="77777777" w:rsidTr="002E2C25">
        <w:tc>
          <w:tcPr>
            <w:tcW w:w="269" w:type="pct"/>
            <w:tcMar>
              <w:left w:w="93" w:type="dxa"/>
            </w:tcMar>
          </w:tcPr>
          <w:p w14:paraId="18AA12C8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4325" w:type="pct"/>
            <w:tcMar>
              <w:left w:w="93" w:type="dxa"/>
            </w:tcMar>
          </w:tcPr>
          <w:p w14:paraId="4F9F3395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Licencja dla terminala: Microsoft  Windows  Remote Desktop Server CAL 2016  lub równoważna wraz z wymaganymi dożywotnimi licencjami dostępowymi dla urządzeń w poz.2, zgodnymi z serwerowym systemem  operacyjnym w poz.4.pkt.3.</w:t>
            </w:r>
          </w:p>
          <w:p w14:paraId="298ACC6C" w14:textId="272CDCF8" w:rsidR="00AE1A60" w:rsidRPr="00AE1A60" w:rsidRDefault="00085392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instalację</w:t>
            </w:r>
            <w:r w:rsidR="00AE1A60"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, konfigurację oprogramowania</w:t>
            </w:r>
          </w:p>
        </w:tc>
        <w:tc>
          <w:tcPr>
            <w:tcW w:w="406" w:type="pct"/>
            <w:tcMar>
              <w:left w:w="93" w:type="dxa"/>
            </w:tcMar>
          </w:tcPr>
          <w:p w14:paraId="4CD11749" w14:textId="350333E5" w:rsidR="00AE1A60" w:rsidRPr="00AE1A60" w:rsidRDefault="00F91333" w:rsidP="00AE1A60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16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</w:tr>
    </w:tbl>
    <w:p w14:paraId="53FA93E9" w14:textId="77777777" w:rsidR="00AE1A60" w:rsidRPr="00AE1A60" w:rsidRDefault="00AE1A60" w:rsidP="00AE1A6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4F0927A9" w14:textId="77777777" w:rsidR="00AE1A60" w:rsidRPr="00AE1A60" w:rsidRDefault="00AE1A60" w:rsidP="00AE1A60">
      <w:pPr>
        <w:spacing w:after="200" w:line="276" w:lineRule="auto"/>
        <w:ind w:left="360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t>4. Oprogramowanie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87"/>
        <w:gridCol w:w="7839"/>
        <w:gridCol w:w="736"/>
      </w:tblGrid>
      <w:tr w:rsidR="00AE1A60" w:rsidRPr="00AE1A60" w14:paraId="52C4CB1D" w14:textId="77777777" w:rsidTr="002E2C25">
        <w:tc>
          <w:tcPr>
            <w:tcW w:w="269" w:type="pct"/>
            <w:tcMar>
              <w:left w:w="93" w:type="dxa"/>
            </w:tcMar>
          </w:tcPr>
          <w:p w14:paraId="2D436C51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25" w:type="pct"/>
            <w:tcMar>
              <w:left w:w="93" w:type="dxa"/>
            </w:tcMar>
          </w:tcPr>
          <w:p w14:paraId="0E9F24D0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406" w:type="pct"/>
            <w:tcMar>
              <w:left w:w="93" w:type="dxa"/>
            </w:tcMar>
          </w:tcPr>
          <w:p w14:paraId="0A53FAAF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</w:tr>
      <w:tr w:rsidR="00D14914" w:rsidRPr="00AE1A60" w14:paraId="098EA4A8" w14:textId="77777777" w:rsidTr="00D14914">
        <w:tc>
          <w:tcPr>
            <w:tcW w:w="269" w:type="pct"/>
            <w:tcMar>
              <w:left w:w="93" w:type="dxa"/>
            </w:tcMar>
          </w:tcPr>
          <w:p w14:paraId="62B0F292" w14:textId="77777777" w:rsidR="00D14914" w:rsidRPr="00AE1A60" w:rsidRDefault="00D14914" w:rsidP="00D1491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14:paraId="561C54F7" w14:textId="7F25D568" w:rsidR="00D14914" w:rsidRDefault="00D14914" w:rsidP="00D14914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Oprogramowanie do zarządzania pracownią komputerową musi spełniać przynajmniej następujące funkcjonalności:</w:t>
            </w:r>
          </w:p>
          <w:p w14:paraId="17F45F06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Włączanie i wyłączanie wszystkich  komputerów w klasie z komputera Nauczyciela. </w:t>
            </w:r>
          </w:p>
          <w:p w14:paraId="14EE341C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Zdalne wylogowanie wszystkich komputerów. </w:t>
            </w:r>
          </w:p>
          <w:p w14:paraId="1151E23A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Zdalne logowanie wszystkich komputerów uczniów. </w:t>
            </w:r>
          </w:p>
          <w:p w14:paraId="0D608C90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Wygaszanie ekranów uczniów dla przyciągnięcia uwagi. </w:t>
            </w:r>
          </w:p>
          <w:p w14:paraId="4BFD1A59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Blokowanie myszy i klawiatur uczniów.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14:paraId="47E89E59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Automatyczne podłączanie komputerów uczniów do klasy po restarcie komputera. </w:t>
            </w:r>
          </w:p>
          <w:p w14:paraId="420FAA41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Wykorzystanie widoków w celu odwzorowania rzeczywistego układu komputerów w pracowni. </w:t>
            </w:r>
          </w:p>
          <w:p w14:paraId="6E0344FF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Wykorzystanie indywidualnych profili Nauczyciela, pozwalających wybrać dostępne funkcje. </w:t>
            </w:r>
          </w:p>
          <w:p w14:paraId="0E7ACC1F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>Przyznawanie uczniom wizualnych nagród, jako motywacji do wysiłku i dobrego zachowania</w:t>
            </w:r>
          </w:p>
          <w:p w14:paraId="17F580E1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>Wezwanie przez Nauczyciela pomocy technicznej świadczonej przez operatora konsoli technicznej.</w:t>
            </w:r>
          </w:p>
          <w:p w14:paraId="405DF362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Uniemożliwienie uczniom drukowania w klasie. </w:t>
            </w:r>
          </w:p>
          <w:p w14:paraId="6F4EC08E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Ograniczenie ilości drukowanych stron. </w:t>
            </w:r>
          </w:p>
          <w:p w14:paraId="3B3DEC24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Autoryzacja studenta przez nauczyciela przed rozpoczęciem drukowania. </w:t>
            </w:r>
          </w:p>
          <w:p w14:paraId="5198F1ED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Kontrola dostępu i użytkowania każdej drukarki. </w:t>
            </w:r>
          </w:p>
          <w:p w14:paraId="7385EA8F" w14:textId="77777777" w:rsidR="00D14914" w:rsidRDefault="00D14914" w:rsidP="00D1491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>Wskaźnik drukowania w czasie rzeczywistym, informujący, który uczeń korzysta z drukarki.</w:t>
            </w:r>
          </w:p>
          <w:p w14:paraId="73846B81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Zapobieganie kopiowaniu danych z nośników i na nośniki USB. </w:t>
            </w:r>
          </w:p>
          <w:p w14:paraId="3A1D21E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Zapobieganie kopiowaniu danych z urządzeń i na urządzenia CDR / DVD. </w:t>
            </w:r>
          </w:p>
          <w:p w14:paraId="0AABA139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Możliwość zablokowania uruchamiania programów znajdujących się na dyskach USB/CD/DVD</w:t>
            </w:r>
          </w:p>
          <w:p w14:paraId="7554C18C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Pobieranie standardowych oraz indywidualnych informacji od każdego ucznia na początku lekcji. </w:t>
            </w:r>
          </w:p>
          <w:p w14:paraId="4F9220C1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Przekazywanie plików do wielu komputerów w jednym działaniu. </w:t>
            </w:r>
          </w:p>
          <w:p w14:paraId="33FF608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informacji szczegółowych  pracy ucznia poprzez przesuniecie myszą po ikonie danego ucznia. </w:t>
            </w:r>
          </w:p>
          <w:p w14:paraId="67281C9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Korzystanie z indywidualnych ikon dla poszczególnych osób lub grup uczniów.</w:t>
            </w:r>
          </w:p>
          <w:p w14:paraId="08DEF554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Transfer i pobieranie plików z wybranego komputera w jednym działaniu. </w:t>
            </w:r>
          </w:p>
          <w:p w14:paraId="6C764AC4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Przekaz plików do wielu komputerów w jednym działaniu. </w:t>
            </w:r>
          </w:p>
          <w:p w14:paraId="111F2456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Przydzielanie i automatyczne odbieranie plików z danymi każdego ucznia.</w:t>
            </w:r>
          </w:p>
          <w:p w14:paraId="72C1B6B4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Monitorowanie całego użytkowania aplikacji przez uczniów. </w:t>
            </w:r>
          </w:p>
          <w:p w14:paraId="0C8B11D4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aplikacji uruchomionych w tle na wszystkich komputerach. </w:t>
            </w:r>
          </w:p>
          <w:p w14:paraId="4E379DF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Otwieranie i zamykanie aplikacji na wybranych komputerach w jednym działaniu. </w:t>
            </w:r>
          </w:p>
          <w:p w14:paraId="46B53161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Zapis pełnej historii użycia aplikacji w klasie. </w:t>
            </w:r>
          </w:p>
          <w:p w14:paraId="303425BD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Blokowanie działania zabronionych aplikacji. </w:t>
            </w:r>
          </w:p>
          <w:p w14:paraId="5B9892C8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lastRenderedPageBreak/>
              <w:t>Zezwolenie na działanie tylko zatwierdzonych aplikacji.</w:t>
            </w:r>
          </w:p>
          <w:p w14:paraId="0743FBAB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Monitorowanie korzystania z Internetu przez wszystkich uczniów. </w:t>
            </w:r>
          </w:p>
          <w:p w14:paraId="561A9002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otwartych witryn w tle na wszystkich komputerach. </w:t>
            </w:r>
          </w:p>
          <w:p w14:paraId="5413821B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Otwieranie i zamykanie witryn na wybranych komputerach w jednym działaniu. </w:t>
            </w:r>
          </w:p>
          <w:p w14:paraId="0B73166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Zapis pełnej historii użycia Internetu w klasie. </w:t>
            </w:r>
          </w:p>
          <w:p w14:paraId="593064E2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Blokowanie dostępu do dowolnej witryny lub do witryn zabronionych. </w:t>
            </w:r>
          </w:p>
          <w:p w14:paraId="309B13A9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Zezwalanie na dostępu tylko do witryn zatwierdzonych.</w:t>
            </w:r>
          </w:p>
          <w:p w14:paraId="484E00E7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Sprawdzanie bieżącej aktywności audio na komputerach. </w:t>
            </w:r>
          </w:p>
          <w:p w14:paraId="738574D5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Nasłuch „na żywo” dźwięków pulpitu lub treści audio na komputerze dowolnego ucznia.</w:t>
            </w:r>
          </w:p>
          <w:p w14:paraId="61E00431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Nasłuch mikrofonu każdego studenta i możliwość natychmiastowej poprawy wymowy.</w:t>
            </w:r>
          </w:p>
          <w:p w14:paraId="6A0DAC88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Dwukierunkowy czat z wybranym uczniem, nie zakłócający pracy reszty klasy.</w:t>
            </w:r>
          </w:p>
          <w:p w14:paraId="29A0CA5B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ankiety przy pomocy wpisanych wcześniej lub własnych odpowiedzi. </w:t>
            </w:r>
          </w:p>
          <w:p w14:paraId="187FBC95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Bieżący wgląd we wszystkie odpowiedzi i podsumowanie dla klasy. </w:t>
            </w:r>
          </w:p>
          <w:p w14:paraId="77726A74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Dynamiczne tworzenie grup w oparciu o odpowiedzi uczniów. </w:t>
            </w:r>
          </w:p>
          <w:p w14:paraId="7B6AEB88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Prezentowanie wyników ankiety wszystkim uczniom.</w:t>
            </w:r>
          </w:p>
          <w:p w14:paraId="4FDAC94D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biblioteki zasobów i pytań, które można współdzielić. </w:t>
            </w:r>
          </w:p>
          <w:p w14:paraId="1769636B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dowolnej liczby testów przy użyciu pytań z własnej biblioteki. </w:t>
            </w:r>
          </w:p>
          <w:p w14:paraId="4117CE8C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8 różnych stylów pytań do wykorzystania. </w:t>
            </w:r>
          </w:p>
          <w:p w14:paraId="495BA00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pytań zawierających od 2 do 4 opcji odpowiedzi. </w:t>
            </w:r>
          </w:p>
          <w:p w14:paraId="5B183910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Ustalanie poziomów oceniania egzaminów (np. ponad 90% = ocena 5). </w:t>
            </w:r>
          </w:p>
          <w:p w14:paraId="4B51FDF1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Śledzenie postępu pracy ucznia i poprawności odpowiedzi w czasie rzeczywistym. </w:t>
            </w:r>
          </w:p>
          <w:p w14:paraId="2387EC4E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Automatyczna ocena testu, aby wyniki były dostępne niezwłocznie po jego zakończeniu. </w:t>
            </w:r>
          </w:p>
          <w:p w14:paraId="30813970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Indywidualne wyświetlenie wyników każdemu uczniowi. </w:t>
            </w:r>
          </w:p>
          <w:p w14:paraId="68855401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Przekazywanie wyników klasie (łącznie z podświetlaniem poprawnej odpowiedzi). </w:t>
            </w:r>
          </w:p>
          <w:p w14:paraId="5DF48DCB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Instalacja oprogramowania do przygotowywania testów jako oddzielny, samodzielny program.</w:t>
            </w:r>
          </w:p>
          <w:p w14:paraId="09F08003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Unikatowy "klucz bezpieczeństwa", dzięki któremu dana kopia nie jest kompatybilna z innymi. </w:t>
            </w:r>
          </w:p>
          <w:p w14:paraId="6A6BAFB4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Ograniczenie łączności tylko do systemów ze zgodna licencja oprogramowania. </w:t>
            </w:r>
          </w:p>
          <w:p w14:paraId="40408A92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Profile Instruktora, z których każdy pozwala na indywidualne poziomy funkcjonalności, stosownie do potrzeb. </w:t>
            </w:r>
          </w:p>
          <w:p w14:paraId="0710D863" w14:textId="061FDED8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Użycie profili AD do ograniczenia liczby użytkowników, którzy mogą korzystać z oprogramowania nauczycielskiego </w:t>
            </w:r>
            <w:r w:rsidR="00076919">
              <w:rPr>
                <w:rFonts w:cs="Times New Roman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ub technicznego. </w:t>
            </w:r>
          </w:p>
          <w:p w14:paraId="2C49FD2C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Użycie profili AD do wymuszenia konfiguracji dla Instruktora i Klienta. </w:t>
            </w:r>
          </w:p>
          <w:p w14:paraId="2D824518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Kontrola dostępu użycia przenośnych nośników w klasie. </w:t>
            </w:r>
          </w:p>
          <w:p w14:paraId="79A187D3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Automatyczne ponowne wprowadzanie ograniczeń po dokonaniu restartu komputera ucznia.</w:t>
            </w:r>
          </w:p>
          <w:p w14:paraId="44E4AF40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Monitorowanie użycia Internetu i aplikacji na komputerze każdego ucznia. </w:t>
            </w:r>
          </w:p>
          <w:p w14:paraId="1423FEFF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Transfer plików i folderów do wszystkich lub wybranych komputerów. </w:t>
            </w:r>
          </w:p>
          <w:p w14:paraId="43FA40D2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Grupowanie wszystkich komputerów według klasy / lokalizacji fizycznej. </w:t>
            </w:r>
          </w:p>
          <w:p w14:paraId="72959D5D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Generowanie pełnego wykazu sprzętu dla wybranego komputera. </w:t>
            </w:r>
          </w:p>
          <w:p w14:paraId="70C2FA42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Generowanie pełnego wykazu oprogramowania dla każdego komputera, łącznie z latami systemu. </w:t>
            </w:r>
          </w:p>
          <w:p w14:paraId="0307B163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i kontrola usług, procesów i aplikacji działających na każdym komputerze. </w:t>
            </w:r>
          </w:p>
          <w:p w14:paraId="592CDCBC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Bezpośrednia pomoc techniczna dla każdego Nauczyciela. </w:t>
            </w:r>
          </w:p>
          <w:p w14:paraId="291CF3DD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Zdalne włączanie, wyłączanie, restart i logowanie do komputerów w klasie.</w:t>
            </w:r>
          </w:p>
          <w:p w14:paraId="56C42E6A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Wyświetlanie wszystkich uczniów i Nauczycieli według aktywnych klas.</w:t>
            </w:r>
          </w:p>
          <w:p w14:paraId="3F357D23" w14:textId="77777777" w:rsidR="00D14914" w:rsidRDefault="00D14914" w:rsidP="00D14914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Zdalne weryfikowanie zabezpieczeń indywidualnego klienta </w:t>
            </w:r>
          </w:p>
          <w:p w14:paraId="020E7F63" w14:textId="77777777" w:rsidR="00D14914" w:rsidRDefault="00D14914" w:rsidP="00D14914">
            <w:pPr>
              <w:spacing w:after="0" w:line="240" w:lineRule="auto"/>
              <w:ind w:left="1065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  <w:p w14:paraId="5417CD85" w14:textId="64CC8931" w:rsidR="00D14914" w:rsidRDefault="00085392" w:rsidP="00F91333">
            <w:pPr>
              <w:spacing w:after="0" w:line="240" w:lineRule="auto"/>
              <w:ind w:left="1065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W cenę należy wliczyć instalację</w:t>
            </w:r>
            <w:r w:rsidR="00D14914"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 xml:space="preserve">, konfigurację oprogramowania </w:t>
            </w:r>
          </w:p>
          <w:p w14:paraId="7D4FB181" w14:textId="0169D4DD" w:rsidR="00F91333" w:rsidRPr="00AE1A60" w:rsidRDefault="00F91333" w:rsidP="00F91333">
            <w:pPr>
              <w:spacing w:after="0" w:line="240" w:lineRule="auto"/>
              <w:ind w:left="1065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93" w:type="dxa"/>
            </w:tcMar>
          </w:tcPr>
          <w:p w14:paraId="75599AA5" w14:textId="455A7EC1" w:rsidR="00D14914" w:rsidRPr="00AE1A60" w:rsidRDefault="00F91333" w:rsidP="00D1491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17</w:t>
            </w:r>
            <w:r w:rsidR="00D1491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="00D14914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</w:tr>
      <w:tr w:rsidR="00AE1A60" w:rsidRPr="00AE1A60" w14:paraId="26241B52" w14:textId="77777777" w:rsidTr="002E2C25">
        <w:tc>
          <w:tcPr>
            <w:tcW w:w="269" w:type="pct"/>
            <w:tcMar>
              <w:left w:w="93" w:type="dxa"/>
            </w:tcMar>
          </w:tcPr>
          <w:p w14:paraId="404F661F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25" w:type="pct"/>
            <w:tcMar>
              <w:left w:w="93" w:type="dxa"/>
            </w:tcMar>
          </w:tcPr>
          <w:p w14:paraId="1747D81E" w14:textId="6FEA7E3B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Serwerowy system operacyjny</w:t>
            </w:r>
            <w:r w:rsidR="00085392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Pr="00C9657F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(licencja na 16 rdzeni procesora)</w:t>
            </w:r>
          </w:p>
          <w:p w14:paraId="11B07B42" w14:textId="5BF669DB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fizycznym.</w:t>
            </w:r>
          </w:p>
          <w:p w14:paraId="3A753E96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Serwerowy system operacyjny musi posiadać następujące, wbudowane cechy.</w:t>
            </w:r>
          </w:p>
          <w:p w14:paraId="3EEECF64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wykorzystania 320 logicznych procesorów oraz co najmniej 4 TB pamięci RAM w środowisku fizycznym.</w:t>
            </w:r>
          </w:p>
          <w:p w14:paraId="6A97136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wykorzystywania 64 procesorów wirtualnych oraz 1TB pamięci RAM i dysku o pojemności do 64TB przez każdy wirtualny serwerowy system operacyjny.</w:t>
            </w:r>
          </w:p>
          <w:p w14:paraId="40D15693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 Możliwość budowania klastrów składających się z 64 węzłów, z możliwością uruchamiania  7000 maszyn wirtualnych. </w:t>
            </w:r>
          </w:p>
          <w:p w14:paraId="39F329A8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migracji maszyn wirtualnych bez zatrzymywania ich pracy między fizycznymi serwerami z uruchomionym mechanizmem wirtualizacji (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hypervisor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 przez sieć Ethernet, bez konieczności stosowania dodatkowych mechanizmów współdzielenia pamięci.</w:t>
            </w:r>
          </w:p>
          <w:p w14:paraId="4091ED38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5.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(na umożliwiającym to sprzęcie) dodawania i wymiany pamięci RAM bez przerywania pracy.</w:t>
            </w:r>
          </w:p>
          <w:p w14:paraId="3946595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6.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(na umożliwiającym to sprzęcie) dodawania i wymiany procesorów bez przerywania pracy.</w:t>
            </w:r>
          </w:p>
          <w:p w14:paraId="5ADED3FF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7.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Automatyczna weryfikacja cyfrowych sygnatur sterowników w celu sprawdzenia, czy sterownik przeszedł testy jakości przeprowadzone przez producenta systemu operacyjnego.</w:t>
            </w:r>
          </w:p>
          <w:p w14:paraId="3177B29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8.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Hyper-Threading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</w:p>
          <w:p w14:paraId="580BBD66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9.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wsparcie instalacji i pracy na wolumenach, które:</w:t>
            </w:r>
          </w:p>
          <w:p w14:paraId="556DCAC5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pozwalają na zmianę rozmiaru w czasie pracy systemu,</w:t>
            </w:r>
          </w:p>
          <w:p w14:paraId="7008C3CD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umożliwiają tworzenie w czasie pracy systemu migawek, dających użytkownikom końcowym (lokalnym i sieciowym) prosty wgląd w poprzednie wersje plików i folderów,</w:t>
            </w:r>
          </w:p>
          <w:p w14:paraId="1B4C805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umożliwiają kompresję "w locie" dla wybranych plików i/lub folderów,</w:t>
            </w:r>
          </w:p>
          <w:p w14:paraId="60E36C2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umożliwiają zdefiniowanie list kontroli dostępu (ACL).</w:t>
            </w:r>
          </w:p>
          <w:p w14:paraId="0FBA08DD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10.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Wbudowany mechanizm klasyfikowania i indeksowania plików (dokumentów) w oparciu o ich zawartość.</w:t>
            </w:r>
          </w:p>
          <w:p w14:paraId="6EF2CC3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73905FB2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12.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uruchamianie aplikacji internetowych wykorzystujących technologię ASP.NET</w:t>
            </w:r>
          </w:p>
          <w:p w14:paraId="04B41F16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13.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dystrybucji ruchu sieciowego HTTP pomiędzy kilka serwerów.</w:t>
            </w:r>
          </w:p>
          <w:p w14:paraId="0D19465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14.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Wbudowana zapora internetowa (firewall) z obsługą definiowanych reguł dla ochrony połączeń internetowych i intranetowych.</w:t>
            </w:r>
          </w:p>
          <w:p w14:paraId="1DAD408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15.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Dostępne dwa rodzaje graficznego interfejsu użytkownika:</w:t>
            </w:r>
          </w:p>
          <w:p w14:paraId="1A91D769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Klasyczny, umożliwiający obsługę przy pomocy klawiatury i myszy,</w:t>
            </w:r>
          </w:p>
          <w:p w14:paraId="6801927C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Dotykowy umożliwiający sterowanie dotykiem na monitorach dotykowych.</w:t>
            </w:r>
          </w:p>
          <w:p w14:paraId="1F5D99D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16.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Zlokalizowane w języku polskim, co najmniej następujące elementy: menu, przeglądarka internetowa, pomoc, komunikaty systemowe,</w:t>
            </w:r>
          </w:p>
          <w:p w14:paraId="64E4353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17.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zmiany języka interfejsu po zainstalowaniu systemu, dla co najmniej 10 języków poprzez wybór z listy dostępnych lokalizacji.</w:t>
            </w:r>
          </w:p>
          <w:p w14:paraId="21DB0E00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18.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Mechanizmy logowania w oparciu o:</w:t>
            </w:r>
          </w:p>
          <w:p w14:paraId="6BB4C940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Login i hasło,</w:t>
            </w:r>
          </w:p>
          <w:p w14:paraId="11997F62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Karty z certyfikatami (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smartcard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),</w:t>
            </w:r>
          </w:p>
          <w:p w14:paraId="48B8921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Wirtualne karty (logowanie w oparciu o certyfikat chroniony poprzez moduł TPM),</w:t>
            </w:r>
          </w:p>
          <w:p w14:paraId="6BC86A3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19.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  <w:p w14:paraId="02A0C516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20.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Plug&amp;Play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).</w:t>
            </w:r>
          </w:p>
          <w:p w14:paraId="6CB59A82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21.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zdalnej konfiguracji, administrowania oraz aktualizowania systemu.</w:t>
            </w:r>
          </w:p>
          <w:p w14:paraId="0DF54BF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22.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Dostępność bezpłatnych narzędzi producenta systemu umożliwiających badanie i wdrażanie zdefiniowanego zestawu polityk bezpieczeństwa.</w:t>
            </w:r>
          </w:p>
          <w:p w14:paraId="166F1786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23.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Pochodzący od producenta systemu serwis zarządzania polityką dostępu do informacji w dokumentach (Digital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Rights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Management).</w:t>
            </w:r>
          </w:p>
          <w:p w14:paraId="3EE62148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24.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środowisk Java i .NET Framework 4.x – możliwość uruchomienia aplikacji działających we wskazanych środowiskach.</w:t>
            </w:r>
          </w:p>
          <w:p w14:paraId="1D97AA70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25.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implementacji następujących funkcjonalności bez potrzeby instalowania dodatkowych produktów (oprogramowania) innych producentów wymagających dodatkowych licencji:</w:t>
            </w:r>
          </w:p>
          <w:p w14:paraId="5E725803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Podstawowe usługi sieciowe: DHCP oraz DNS wspierający DNSSEC,</w:t>
            </w:r>
          </w:p>
          <w:p w14:paraId="63A7564F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25A71222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Podłączenie do domeny w trybie offline – bez dostępnego połączenia sieciowego z domeną,</w:t>
            </w:r>
          </w:p>
          <w:p w14:paraId="156F586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Ustanawianie praw dostępu do zasobów domeny na bazie sposobu logowania użytkownika – na przykład typu certyfikatu użytego do logowania,</w:t>
            </w:r>
          </w:p>
          <w:p w14:paraId="6B9E334A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Odzyskiwanie przypadkowo skasowanych obiektów usługi katalogowej z mechanizmu kosza. </w:t>
            </w:r>
          </w:p>
          <w:p w14:paraId="2F22849C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Bezpieczny mechanizm dołączania do domeny uprawnionych użytkowników prywatnych urządzeń mobilnych opartych o iOS i Windows 8.1. </w:t>
            </w:r>
          </w:p>
          <w:p w14:paraId="5A462FB5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Zdalna dystrybucja oprogramowania na stacje robocze.</w:t>
            </w:r>
          </w:p>
          <w:p w14:paraId="51A1273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Praca zdalna na serwerze z wykorzystaniem terminala (cienkiego klienta) lub odpowiednio skonfigurowanej stacji roboczej</w:t>
            </w:r>
          </w:p>
          <w:p w14:paraId="2E6966F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Centrum Certyfikatów (CA), obsługa klucza publicznego i prywatnego) umożliwiające:</w:t>
            </w:r>
          </w:p>
          <w:p w14:paraId="1CA07F68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Dystrybucję certyfikatów poprzez http</w:t>
            </w:r>
          </w:p>
          <w:p w14:paraId="5444728D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Konsolidację CA dla wielu lasów domeny,</w:t>
            </w:r>
          </w:p>
          <w:p w14:paraId="60EB66C9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Automatyczne rejestrowania certyfikatów pomiędzy różnymi lasami domen,</w:t>
            </w:r>
          </w:p>
          <w:p w14:paraId="41D30583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Automatyczne występowanie i używanie (wystawianie) certyfikatów PKI X.509.</w:t>
            </w:r>
          </w:p>
          <w:p w14:paraId="578739EC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f.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Szyfrowanie plików i folderów.</w:t>
            </w:r>
          </w:p>
          <w:p w14:paraId="79C5E993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Szyfrowanie połączeń sieciowych pomiędzy serwerami oraz serwerami i stacjami roboczymi (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IPSec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).</w:t>
            </w:r>
          </w:p>
          <w:p w14:paraId="389E9A3F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Możliwość tworzenia systemów wysokiej dostępności (klastry typu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fail-over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 oraz rozłożenia obciążenia serwerów.</w:t>
            </w:r>
          </w:p>
          <w:p w14:paraId="379047D1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Serwis udostępniania stron WWW.</w:t>
            </w:r>
          </w:p>
          <w:p w14:paraId="351FEA1A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j.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protokołu IP w wersji 6 (IPv6),</w:t>
            </w:r>
          </w:p>
          <w:p w14:paraId="2464C4BC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algorytmów Suite B (RFC 4869),</w:t>
            </w:r>
          </w:p>
          <w:p w14:paraId="48DC193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usługi VPN pozwalające na zestawienie nielimitowanej liczby równoczesnych połączeń i niewymagające instalacji dodatkowego oprogramowania na komputerach z systemem Windows,</w:t>
            </w:r>
          </w:p>
          <w:p w14:paraId="3EC13B29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mechanizmy wirtualizacji (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Hypervisor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failover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z jednoczesnym zachowaniem pozostałej funkcjonalności. Mechanizmy wirtualizacji mają zapewnić wsparcie dla:</w:t>
            </w:r>
          </w:p>
          <w:p w14:paraId="1607735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Dynamicznego podłączania zasobów dyskowych typu hot-plug do maszyn wirtualnych,</w:t>
            </w:r>
          </w:p>
          <w:p w14:paraId="36E12D45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Obsługi ramek typu jumbo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frames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dla maszyn wirtualnych.</w:t>
            </w:r>
          </w:p>
          <w:p w14:paraId="77928748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Obsługi 4-KB sektorów dysków </w:t>
            </w:r>
          </w:p>
          <w:p w14:paraId="4B5CBF7B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Nielimitowanej liczby jednocześnie przenoszonych maszyn wirtualnych pomiędzy węzłami klastra</w:t>
            </w:r>
          </w:p>
          <w:p w14:paraId="402AA1EF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3E9315E8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vi.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Możliwości kierowania ruchu sieciowego z wielu sieci VLAN bezpośrednio do pojedynczej karty sieciowej maszyny wirtualnej (tzw.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trunk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mode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</w:t>
            </w:r>
          </w:p>
          <w:p w14:paraId="2BBC3515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26.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14:paraId="6E4D2B43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27.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dostępu do zasobu dyskowego poprzez wiele ścieżek (</w:t>
            </w:r>
            <w:proofErr w:type="spellStart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Multipath</w:t>
            </w:r>
            <w:proofErr w:type="spellEnd"/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).</w:t>
            </w:r>
          </w:p>
          <w:p w14:paraId="218191D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28.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instalacji poprawek poprzez wgranie ich do obrazu instalacyjnego.</w:t>
            </w:r>
          </w:p>
          <w:p w14:paraId="02C5B41D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29.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Mechanizmy zdalnej administracji oraz mechanizmy (również działające zdalnie) administracji przez skrypty.</w:t>
            </w:r>
          </w:p>
          <w:p w14:paraId="759B746E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30.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zarządzania przez wbudowane mechanizmy zgodne ze standardami WBEM oraz WS-Management organizacji DMTF.</w:t>
            </w:r>
          </w:p>
          <w:p w14:paraId="67CE8D22" w14:textId="77777777" w:rsidR="00C9657F" w:rsidRPr="00C9657F" w:rsidRDefault="00C9657F" w:rsidP="00C9657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Zorganizowany system szkoleń i materiały edukacyjne w języku polskim.</w:t>
            </w:r>
          </w:p>
          <w:p w14:paraId="3F6995F0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14:paraId="50A9EB35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instalację, konfigurację i szkolenie z obsługi</w:t>
            </w:r>
          </w:p>
        </w:tc>
        <w:tc>
          <w:tcPr>
            <w:tcW w:w="406" w:type="pct"/>
            <w:tcMar>
              <w:left w:w="93" w:type="dxa"/>
            </w:tcMar>
          </w:tcPr>
          <w:p w14:paraId="21B133FC" w14:textId="5E97E578" w:rsidR="00AE1A60" w:rsidRPr="00AE1A60" w:rsidRDefault="00F91333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1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  <w:tr w:rsidR="00AE1A60" w:rsidRPr="00AE1A60" w14:paraId="5D8198D9" w14:textId="77777777" w:rsidTr="002E2C25">
        <w:tc>
          <w:tcPr>
            <w:tcW w:w="269" w:type="pct"/>
            <w:tcMar>
              <w:left w:w="93" w:type="dxa"/>
            </w:tcMar>
          </w:tcPr>
          <w:p w14:paraId="5238EB49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25" w:type="pct"/>
            <w:tcMar>
              <w:left w:w="93" w:type="dxa"/>
            </w:tcMar>
          </w:tcPr>
          <w:p w14:paraId="6CA728D5" w14:textId="368DA62C" w:rsidR="00AE1A60" w:rsidRDefault="00E4280D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Oprogramowanie antywirusowe o minimalnych parametrach:</w:t>
            </w:r>
          </w:p>
          <w:p w14:paraId="732CC883" w14:textId="46ECB392" w:rsidR="00E4280D" w:rsidRDefault="00E4280D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Panel sterowania który umożliwi sterowanie i zarzadzanie zdalne z jednego miejsca</w:t>
            </w:r>
          </w:p>
          <w:p w14:paraId="01B1BF69" w14:textId="759CA780" w:rsidR="00E4280D" w:rsidRDefault="00E4280D" w:rsidP="00E4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8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Ochrona serwerów plików firmy Microsoft oraz serwerów Windows </w:t>
            </w:r>
            <w:proofErr w:type="spellStart"/>
            <w:r w:rsidRPr="00E428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Sharepoint</w:t>
            </w:r>
            <w:proofErr w:type="spellEnd"/>
          </w:p>
          <w:p w14:paraId="0FAA33DB" w14:textId="406A46BD" w:rsidR="00E4280D" w:rsidRPr="00E4280D" w:rsidRDefault="00E4280D" w:rsidP="00E4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Szybkie i dokładne skanowanie</w:t>
            </w:r>
            <w:r>
              <w:t xml:space="preserve"> </w:t>
            </w:r>
          </w:p>
          <w:p w14:paraId="15D2C420" w14:textId="0F941EB2" w:rsidR="00E4280D" w:rsidRDefault="00E4280D" w:rsidP="00E4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8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Wykrywanie i usuwanie złośliwego oprogramowania oraz wirusów</w:t>
            </w:r>
          </w:p>
          <w:p w14:paraId="4634D79C" w14:textId="76B3C8D2" w:rsidR="00E4280D" w:rsidRPr="00E4280D" w:rsidRDefault="00E4280D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428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Zastosowane oprogramowanie musi być kompatybilne  z działaniem pracowni terminalowej</w:t>
            </w:r>
          </w:p>
          <w:p w14:paraId="63D660FF" w14:textId="388C76AC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</w:rPr>
            </w:pPr>
            <w:r w:rsidRPr="00E42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cenę</w:t>
            </w:r>
            <w:r w:rsidR="000853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należy wliczyć instalację , konfigurację</w:t>
            </w:r>
            <w:r w:rsidRPr="00E42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oprogramowania</w:t>
            </w:r>
            <w:r w:rsidR="003A02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6" w:type="pct"/>
            <w:tcMar>
              <w:left w:w="93" w:type="dxa"/>
            </w:tcMar>
          </w:tcPr>
          <w:p w14:paraId="32540CF3" w14:textId="43E31F8E" w:rsidR="00AE1A60" w:rsidRPr="00AE1A60" w:rsidRDefault="003A028F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</w:tbl>
    <w:p w14:paraId="4FD19D1D" w14:textId="77777777" w:rsidR="00AE1A60" w:rsidRPr="00AE1A60" w:rsidRDefault="00AE1A60" w:rsidP="00AE1A6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37854B09" w14:textId="77777777" w:rsidR="00AE1A60" w:rsidRPr="00AE1A60" w:rsidRDefault="00AE1A60" w:rsidP="00AE1A6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t>5.Jednostka centralna AIO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51"/>
        <w:gridCol w:w="1452"/>
        <w:gridCol w:w="6459"/>
        <w:gridCol w:w="700"/>
      </w:tblGrid>
      <w:tr w:rsidR="00AE1A60" w:rsidRPr="00AE1A60" w14:paraId="144D3C45" w14:textId="77777777" w:rsidTr="00FE21F0">
        <w:tc>
          <w:tcPr>
            <w:tcW w:w="249" w:type="pct"/>
            <w:tcMar>
              <w:left w:w="93" w:type="dxa"/>
            </w:tcMar>
          </w:tcPr>
          <w:p w14:paraId="0F9C6885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64" w:type="pct"/>
            <w:gridSpan w:val="2"/>
            <w:tcMar>
              <w:left w:w="93" w:type="dxa"/>
            </w:tcMar>
          </w:tcPr>
          <w:p w14:paraId="7E627E65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386" w:type="pct"/>
            <w:tcMar>
              <w:left w:w="93" w:type="dxa"/>
            </w:tcMar>
          </w:tcPr>
          <w:p w14:paraId="2397DEDB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</w:tr>
      <w:tr w:rsidR="00AE1A60" w:rsidRPr="00AE1A60" w14:paraId="79F17FED" w14:textId="77777777" w:rsidTr="00FE21F0">
        <w:tc>
          <w:tcPr>
            <w:tcW w:w="249" w:type="pct"/>
            <w:vMerge w:val="restart"/>
            <w:tcMar>
              <w:left w:w="93" w:type="dxa"/>
            </w:tcMar>
          </w:tcPr>
          <w:p w14:paraId="720DEC3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801" w:type="pct"/>
            <w:tcMar>
              <w:left w:w="93" w:type="dxa"/>
            </w:tcMar>
          </w:tcPr>
          <w:p w14:paraId="1B2B1ECC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Ekran</w:t>
            </w:r>
          </w:p>
        </w:tc>
        <w:tc>
          <w:tcPr>
            <w:tcW w:w="3563" w:type="pct"/>
            <w:tcMar>
              <w:left w:w="93" w:type="dxa"/>
            </w:tcMar>
          </w:tcPr>
          <w:p w14:paraId="6049297C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Przekątna: min 21,5” cali</w:t>
            </w:r>
          </w:p>
          <w:p w14:paraId="71C96EC8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Rozdzielczość:  min. 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FULL HD 1920 x 1080 TN, 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>podświetlenie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 LED, 250nits, format 16:9.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Jasność 250 cd/m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  <w:vertAlign w:val="superscript"/>
              </w:rPr>
              <w:t>2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, kontrast 1000:1, czas reakcji matrycy 5 ms, kąty widzenia 170/160st</w:t>
            </w:r>
          </w:p>
        </w:tc>
        <w:tc>
          <w:tcPr>
            <w:tcW w:w="386" w:type="pct"/>
            <w:vMerge w:val="restart"/>
            <w:tcMar>
              <w:left w:w="93" w:type="dxa"/>
            </w:tcMar>
          </w:tcPr>
          <w:p w14:paraId="57ABEEB5" w14:textId="7667C30E" w:rsidR="00AE1A60" w:rsidRPr="00AE1A60" w:rsidRDefault="003A028F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1 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</w:tr>
      <w:tr w:rsidR="00AE1A60" w:rsidRPr="00AE1A60" w14:paraId="0542E3B2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40C58FB3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76268F61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3563" w:type="pct"/>
            <w:tcMar>
              <w:left w:w="93" w:type="dxa"/>
            </w:tcMar>
          </w:tcPr>
          <w:p w14:paraId="405775C6" w14:textId="50763CF6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Procesor musi zapewnić wydajność oferowanego zestawu komputerowego, przy nominalnych parametrach pracy procesora (określonych przez producenta procesora) mierzoną za pomocą testu 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PassMark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o wartości minimum punktów w teście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>PassMark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 CPU Mark 5</w:t>
            </w:r>
            <w:r w:rsidR="006C6AF4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 010 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pkt ( </w:t>
            </w:r>
            <w:proofErr w:type="spellStart"/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>PassMark</w:t>
            </w:r>
            <w:proofErr w:type="spellEnd"/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 High End </w:t>
            </w:r>
            <w:proofErr w:type="spellStart"/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>CPUs</w:t>
            </w:r>
            <w:proofErr w:type="spellEnd"/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 )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(</w:t>
            </w:r>
            <w:r w:rsidR="006C6AF4" w:rsidRP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https://www.cpubenchmark.net/cpu_list.php</w:t>
            </w:r>
            <w:r w:rsid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</w:t>
            </w:r>
          </w:p>
          <w:p w14:paraId="764DF861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Procesor musi obsługiwać 64-bitowe systemy operacyjne.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283E9E12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1419B5A7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7225DE4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31CC6577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Pamięć RAM</w:t>
            </w:r>
          </w:p>
        </w:tc>
        <w:tc>
          <w:tcPr>
            <w:tcW w:w="3563" w:type="pct"/>
            <w:tcMar>
              <w:left w:w="93" w:type="dxa"/>
            </w:tcMar>
          </w:tcPr>
          <w:p w14:paraId="095D57D5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min.4 GB SODIMM DDR4 2400 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MHz  z możliwością rozszerzenia do 16 GB Non-ECC</w:t>
            </w:r>
          </w:p>
          <w:p w14:paraId="5CFF326F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Ilość banków pamięci: min. 1 szt.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453EC509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1A60" w:rsidRPr="00AE1A60" w14:paraId="372AA1FC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395A70CE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5DA65DF5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3563" w:type="pct"/>
            <w:tcMar>
              <w:left w:w="93" w:type="dxa"/>
            </w:tcMar>
          </w:tcPr>
          <w:p w14:paraId="526F7903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Min.1TB  5 400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19824F58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1A60" w:rsidRPr="00AF2FC3" w14:paraId="658B9E06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7995112B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66C0898B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3563" w:type="pct"/>
            <w:tcMar>
              <w:left w:w="93" w:type="dxa"/>
            </w:tcMar>
          </w:tcPr>
          <w:p w14:paraId="03697B22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US"/>
              </w:rPr>
            </w:pPr>
            <w:proofErr w:type="spellStart"/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Zintegr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owana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min Intel HD graphic 630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00A56E78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E1A60" w:rsidRPr="00AE1A60" w14:paraId="14285C7D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383A415F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2DEA9BC0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3563" w:type="pct"/>
            <w:tcMar>
              <w:left w:w="93" w:type="dxa"/>
            </w:tcMar>
          </w:tcPr>
          <w:p w14:paraId="1C65DE1B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Zintegrowana karta dźwiękowa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0B0684FC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0A3B279B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6B70EFF0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66B1C3CB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3563" w:type="pct"/>
            <w:tcMar>
              <w:left w:w="93" w:type="dxa"/>
            </w:tcMar>
          </w:tcPr>
          <w:p w14:paraId="4CB13B75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karty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sieciowe min. : </w:t>
            </w:r>
            <w:proofErr w:type="spellStart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WiFi</w:t>
            </w:r>
            <w:proofErr w:type="spellEnd"/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IEEE 802.11a/b/g/n/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ac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LAN 10/100/1000 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Mbit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/s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4642C2E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69370356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1A6B0E1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18079B30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Porty</w:t>
            </w:r>
          </w:p>
        </w:tc>
        <w:tc>
          <w:tcPr>
            <w:tcW w:w="3563" w:type="pct"/>
            <w:tcMar>
              <w:left w:w="93" w:type="dxa"/>
            </w:tcMar>
          </w:tcPr>
          <w:p w14:paraId="76D94153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udowane (minimum): 1 x HDMI ,6 x USB w tym min 2 x USB 3.1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1 x RJ 45 (LAN),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x Combo audio</w:t>
            </w:r>
          </w:p>
          <w:p w14:paraId="07ABF289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Wymagana ilość portów nie może być osiągnięta w wyniku stosowania konwerterów, przejściówek itp.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6A841C1A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33621C56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7E87D7AD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3C69F518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3563" w:type="pct"/>
            <w:tcMar>
              <w:left w:w="93" w:type="dxa"/>
            </w:tcMar>
          </w:tcPr>
          <w:p w14:paraId="47EC6D43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Klawiatura w układzie polski programisty – w kolorze zbliżonym do koloru obudowy, min 104 klawisze , bezprzewodowa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5428917C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455FCB56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55E5E45C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6F768472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3563" w:type="pct"/>
            <w:tcMar>
              <w:left w:w="93" w:type="dxa"/>
            </w:tcMar>
          </w:tcPr>
          <w:p w14:paraId="30C40040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Mysz (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scroll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  w kolorze zbliżonym do koloru obudowy , bezprzewodowa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6A4A7462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4581AA29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07088620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6D0E31F8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3563" w:type="pct"/>
            <w:tcMar>
              <w:left w:w="93" w:type="dxa"/>
            </w:tcMar>
          </w:tcPr>
          <w:p w14:paraId="549FE7B6" w14:textId="288F60B8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Nagrywarka DVD +/-RW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15890B42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67404CC5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1A69AFCD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638A1B32" w14:textId="77777777" w:rsidR="00AE1A60" w:rsidRPr="00AE1A60" w:rsidRDefault="00AE1A60" w:rsidP="00AE1A60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563" w:type="pct"/>
            <w:tcMar>
              <w:left w:w="93" w:type="dxa"/>
            </w:tcMar>
          </w:tcPr>
          <w:p w14:paraId="44423132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      zintegrowana z monitorem (AIO)</w:t>
            </w:r>
          </w:p>
          <w:p w14:paraId="3A661173" w14:textId="1D243A19" w:rsidR="00AE1A60" w:rsidRPr="00AE1A60" w:rsidRDefault="00AE1A60" w:rsidP="00AE1A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 xml:space="preserve">musi umożliwiać zastosowanie zabezpieczenia fizycznego w postaci linki metalowej (złącze blokady 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Kensingtona</w:t>
            </w:r>
            <w:proofErr w:type="spellEnd"/>
            <w:r w:rsidR="000844C6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 lub kłódki (oczko w obudowie do założenia kłódki)</w:t>
            </w:r>
          </w:p>
          <w:p w14:paraId="78B82AC9" w14:textId="77777777" w:rsidR="00AE1A60" w:rsidRPr="00AE1A60" w:rsidRDefault="00AE1A60" w:rsidP="00AE1A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Wbudowane w obudowę przyciski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sterowania jasnością ekranu</w:t>
            </w:r>
          </w:p>
          <w:p w14:paraId="4C4E6232" w14:textId="77777777" w:rsidR="00AE1A60" w:rsidRPr="00AE1A60" w:rsidRDefault="00AE1A60" w:rsidP="00AE1A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wbudowane głośniki 2 x 2W skierowane w stronę operatora </w:t>
            </w:r>
          </w:p>
          <w:p w14:paraId="7619F7B2" w14:textId="77777777" w:rsidR="00AE1A60" w:rsidRPr="00AE1A60" w:rsidRDefault="00AE1A60" w:rsidP="00AE1A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dołączony nośnik ze sterownikami</w:t>
            </w:r>
          </w:p>
          <w:p w14:paraId="5D405834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86" w:type="pct"/>
            <w:vMerge/>
            <w:tcMar>
              <w:left w:w="93" w:type="dxa"/>
            </w:tcMar>
          </w:tcPr>
          <w:p w14:paraId="0884BC81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0BA38800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28CE0C57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03BC393B" w14:textId="77777777" w:rsidR="00AE1A60" w:rsidRPr="00AE1A60" w:rsidRDefault="00AE1A60" w:rsidP="00AE1A60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3563" w:type="pct"/>
            <w:tcMar>
              <w:left w:w="93" w:type="dxa"/>
            </w:tcMar>
          </w:tcPr>
          <w:p w14:paraId="66EC34D1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Zintegrowana z obudową,  o rozdzielczości min. 1 MPIX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0EB33276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137A59E7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1BA52525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298EB850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Waga</w:t>
            </w:r>
          </w:p>
        </w:tc>
        <w:tc>
          <w:tcPr>
            <w:tcW w:w="3563" w:type="pct"/>
            <w:tcMar>
              <w:left w:w="93" w:type="dxa"/>
            </w:tcMar>
          </w:tcPr>
          <w:p w14:paraId="63418D8E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 netto max. 6,4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64E07F23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1A60" w:rsidRPr="00AE1A60" w14:paraId="3B8D3893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57D7B3E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091CAB17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Moc</w:t>
            </w:r>
          </w:p>
        </w:tc>
        <w:tc>
          <w:tcPr>
            <w:tcW w:w="3563" w:type="pct"/>
            <w:tcMar>
              <w:left w:w="93" w:type="dxa"/>
            </w:tcMar>
          </w:tcPr>
          <w:p w14:paraId="2BDC377F" w14:textId="1DF5211F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Maksymalna moc zasilacza nie większa niż </w:t>
            </w:r>
            <w:r w:rsidR="00C16B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90 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W, 85% sprawności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3A49C812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1A60" w:rsidRPr="00AE1A60" w14:paraId="6BAD81D5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33C037AB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702473E9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System operacyjny</w:t>
            </w:r>
          </w:p>
        </w:tc>
        <w:tc>
          <w:tcPr>
            <w:tcW w:w="3563" w:type="pct"/>
            <w:tcMar>
              <w:left w:w="93" w:type="dxa"/>
            </w:tcMar>
          </w:tcPr>
          <w:p w14:paraId="417F94DA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Microsoft Windows 10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Professional (64-bit) lub równoważny, dostarczony z nośnikiem oprogramowania, nie wymagający aktywacji za pomocą telefonu lub Internetu. Przez równoważność rozumie się min:</w:t>
            </w:r>
          </w:p>
          <w:p w14:paraId="567E358D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wbudowany mechanizm ochrony przed programami szpiegującymi i innym niepożądanym oprogramowaniem</w:t>
            </w:r>
          </w:p>
          <w:p w14:paraId="42D95191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wbudowaną zaporę firewall</w:t>
            </w:r>
          </w:p>
          <w:p w14:paraId="261AFE5F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obsługi wielu monitorów</w:t>
            </w:r>
          </w:p>
          <w:p w14:paraId="749D3C0E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wbudowany system obsługi faksów</w:t>
            </w:r>
          </w:p>
          <w:p w14:paraId="4F15D21B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system automatycznej aktualizacji systemu i zabezpieczeń</w:t>
            </w:r>
          </w:p>
          <w:p w14:paraId="132A3ABD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obsługę architektury 64-bitowej</w:t>
            </w:r>
          </w:p>
          <w:p w14:paraId="561C31D6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wbudowany system przywracania systemu w przypadku awarii </w:t>
            </w:r>
          </w:p>
          <w:p w14:paraId="12B0BC08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wbudowany system tworzenia i przywracania kopii zapasowej systemu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212A37DB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6E339B6F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7A5AA7D6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02E5A678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Bios</w:t>
            </w:r>
          </w:p>
        </w:tc>
        <w:tc>
          <w:tcPr>
            <w:tcW w:w="3563" w:type="pct"/>
            <w:tcMar>
              <w:left w:w="93" w:type="dxa"/>
            </w:tcMar>
          </w:tcPr>
          <w:p w14:paraId="3F300875" w14:textId="77777777" w:rsidR="00AE1A60" w:rsidRPr="00AE1A60" w:rsidRDefault="00AE1A60" w:rsidP="00AE1A6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Możliwość odczytania z BIOS: </w:t>
            </w:r>
          </w:p>
          <w:p w14:paraId="30C1598F" w14:textId="77777777" w:rsidR="00AE1A60" w:rsidRPr="00AE1A60" w:rsidRDefault="00AE1A60" w:rsidP="00AE1A60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Modelu komputera, numeru seryjnego,</w:t>
            </w:r>
          </w:p>
          <w:p w14:paraId="04958065" w14:textId="77777777" w:rsidR="00AE1A60" w:rsidRPr="00AE1A60" w:rsidRDefault="00AE1A60" w:rsidP="00AE1A60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Daty wydania oraz wersji BIOS,</w:t>
            </w:r>
          </w:p>
          <w:p w14:paraId="766B5411" w14:textId="77777777" w:rsidR="00AE1A60" w:rsidRPr="00AE1A60" w:rsidRDefault="00AE1A60" w:rsidP="00AE1A60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Modelu procesora wraz z informacjami o ilości rdzeni,</w:t>
            </w:r>
          </w:p>
          <w:p w14:paraId="0E8504EB" w14:textId="77777777" w:rsidR="00AE1A60" w:rsidRPr="00AE1A60" w:rsidRDefault="00AE1A60" w:rsidP="00AE1A60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Informacji o ilości pamięci RAM,</w:t>
            </w:r>
          </w:p>
          <w:p w14:paraId="201A5ED9" w14:textId="77777777" w:rsidR="00AE1A60" w:rsidRPr="00AE1A60" w:rsidRDefault="00AE1A60" w:rsidP="00AE1A6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selektywnego (pojedynczego) blokowania portów USB z poziomu BIOS</w:t>
            </w:r>
          </w:p>
          <w:p w14:paraId="2EB57C81" w14:textId="77777777" w:rsidR="00AE1A60" w:rsidRPr="00AE1A60" w:rsidRDefault="00AE1A60" w:rsidP="00AE1A6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Możliwość 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bootowania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systemu z czytnika kart</w:t>
            </w:r>
          </w:p>
          <w:p w14:paraId="03763A42" w14:textId="77777777" w:rsidR="00AE1A60" w:rsidRPr="00AE1A60" w:rsidRDefault="00AE1A60" w:rsidP="00AE1A6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ustawienia portów USB, sieci, napędu DVD w tryb „no-</w:t>
            </w:r>
            <w:proofErr w:type="spellStart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boot</w:t>
            </w:r>
            <w:proofErr w:type="spellEnd"/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”</w:t>
            </w:r>
          </w:p>
          <w:p w14:paraId="69A59DD6" w14:textId="77777777" w:rsidR="00AE1A60" w:rsidRPr="00AE1A60" w:rsidRDefault="00AE1A60" w:rsidP="00AE1A6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Możliwość wyłączenia kamery zintegrowanej, czytnika kary, dotykowości ekranu, </w:t>
            </w:r>
          </w:p>
          <w:p w14:paraId="11A50CDC" w14:textId="77777777" w:rsidR="00AE1A60" w:rsidRPr="00AE1A60" w:rsidRDefault="00AE1A60" w:rsidP="00AE1A6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Obsługa bios za pomocą klawiatury oraz myszy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03EB1FE7" w14:textId="77777777" w:rsidR="00AE1A60" w:rsidRPr="00AE1A60" w:rsidRDefault="00AE1A60" w:rsidP="00AE1A6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1D8624A1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4CDEEC35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14:paraId="1F1882E6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Wsparcie techniczne producenta</w:t>
            </w:r>
          </w:p>
        </w:tc>
        <w:tc>
          <w:tcPr>
            <w:tcW w:w="3563" w:type="pct"/>
            <w:tcMar>
              <w:left w:w="93" w:type="dxa"/>
            </w:tcMar>
          </w:tcPr>
          <w:p w14:paraId="0A627CA3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7F542CD6" w14:textId="77777777" w:rsidR="00AE1A60" w:rsidRPr="00AE1A60" w:rsidRDefault="00AE1A60" w:rsidP="00AE1A6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5B4913B6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E1A60" w:rsidRPr="00AE1A60" w14:paraId="7F47F012" w14:textId="77777777" w:rsidTr="00FE21F0">
        <w:tc>
          <w:tcPr>
            <w:tcW w:w="249" w:type="pct"/>
            <w:vMerge/>
            <w:tcMar>
              <w:left w:w="93" w:type="dxa"/>
            </w:tcMar>
          </w:tcPr>
          <w:p w14:paraId="48657C48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364" w:type="pct"/>
            <w:gridSpan w:val="2"/>
            <w:tcMar>
              <w:left w:w="93" w:type="dxa"/>
            </w:tcMar>
          </w:tcPr>
          <w:p w14:paraId="785DA786" w14:textId="73B26B9D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Gwarancja : min. 12 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miesięcy</w:t>
            </w:r>
            <w:r w:rsidR="00CA4A1F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NBD</w:t>
            </w:r>
          </w:p>
          <w:p w14:paraId="3BF0C9EC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montaż, instalację i konfigurację , szkolenie z obsługi oraz dostosowanie infrastruktury sieciowej i zasilającej wraz z wynikłymi w czasie elementami takimi jak przewody, kołki montażowe, korytka kablowe.</w:t>
            </w:r>
          </w:p>
          <w:p w14:paraId="1F7F4185" w14:textId="77777777" w:rsidR="00AE1A60" w:rsidRPr="00AE1A60" w:rsidRDefault="00AE1A60" w:rsidP="00AE1A60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Dostawca musi przedłożyć następujące dokumenty: Oświadczenie producenta lub dystrybutora sprzętu,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14:paraId="70015C89" w14:textId="77777777" w:rsidR="00AE1A60" w:rsidRPr="00AE1A60" w:rsidRDefault="00AE1A60" w:rsidP="00AE1A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5D1EFEF" w14:textId="4E2C56AD" w:rsidR="00AE1A60" w:rsidRDefault="00AE1A60" w:rsidP="00AE1A6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3954FFB0" w14:textId="77777777" w:rsidR="003A028F" w:rsidRDefault="003A028F" w:rsidP="006C6AF4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4DA389B3" w14:textId="77777777" w:rsidR="003A028F" w:rsidRDefault="003A028F" w:rsidP="006C6AF4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14:paraId="61EE4E02" w14:textId="0CE1CDDF" w:rsidR="00AE1A60" w:rsidRPr="00AE1A60" w:rsidRDefault="00AE1A60" w:rsidP="006C6AF4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lastRenderedPageBreak/>
        <w:t>6.Elementy sieciowe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421"/>
        <w:gridCol w:w="7938"/>
        <w:gridCol w:w="703"/>
      </w:tblGrid>
      <w:tr w:rsidR="00AE0083" w:rsidRPr="00AE1A60" w14:paraId="0B413DCF" w14:textId="77777777" w:rsidTr="00AE0083">
        <w:tc>
          <w:tcPr>
            <w:tcW w:w="232" w:type="pct"/>
            <w:tcMar>
              <w:left w:w="93" w:type="dxa"/>
            </w:tcMar>
          </w:tcPr>
          <w:p w14:paraId="0E3386AF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80" w:type="pct"/>
            <w:tcMar>
              <w:left w:w="93" w:type="dxa"/>
            </w:tcMar>
          </w:tcPr>
          <w:p w14:paraId="69C2A6E3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388" w:type="pct"/>
            <w:tcMar>
              <w:left w:w="93" w:type="dxa"/>
            </w:tcMar>
          </w:tcPr>
          <w:p w14:paraId="6B893EF5" w14:textId="77777777" w:rsidR="00AE1A60" w:rsidRPr="00AE1A60" w:rsidRDefault="00AE1A60" w:rsidP="00AE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</w:tr>
      <w:tr w:rsidR="00AE0083" w:rsidRPr="00AE1A60" w14:paraId="6E070A10" w14:textId="77777777" w:rsidTr="00AE0083">
        <w:tc>
          <w:tcPr>
            <w:tcW w:w="232" w:type="pct"/>
            <w:tcMar>
              <w:left w:w="93" w:type="dxa"/>
            </w:tcMar>
          </w:tcPr>
          <w:p w14:paraId="60ECEAF7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80" w:type="pct"/>
            <w:tcMar>
              <w:left w:w="93" w:type="dxa"/>
            </w:tcMar>
          </w:tcPr>
          <w:p w14:paraId="4D0438D7" w14:textId="4A6CDA18" w:rsidR="00890CC8" w:rsidRPr="00890CC8" w:rsidRDefault="00890CC8" w:rsidP="008071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890CC8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Przełącznik sieciowy </w:t>
            </w:r>
          </w:p>
          <w:p w14:paraId="7BFEEB7B" w14:textId="7F49CB2B" w:rsidR="00AE1A60" w:rsidRPr="00DD50E6" w:rsidRDefault="00AE1A60" w:rsidP="0080713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Urządzenie spełniające minimalne parametry: </w:t>
            </w:r>
          </w:p>
          <w:p w14:paraId="7D9CC125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Porty fizyczne: </w:t>
            </w:r>
          </w:p>
          <w:p w14:paraId="01AAA533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Min. 24 porty 10/100/1000BASE-T</w:t>
            </w:r>
          </w:p>
          <w:p w14:paraId="0A9059A4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Wsparcie dla auto MDI/MDI-X </w:t>
            </w:r>
          </w:p>
          <w:p w14:paraId="5ECBA053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14:paraId="44D28661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Właściwości:</w:t>
            </w:r>
          </w:p>
          <w:p w14:paraId="5B7A19EB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Zgodne ze standardami IEEE 802.3, 10BASE-T, IEEE 802.3u 100BASE-TX, IEEE 802.3ab 1000BASE-T </w:t>
            </w:r>
          </w:p>
          <w:p w14:paraId="76412EAD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Wsparcie dla Green Networking, funkcja oszczędzania energii</w:t>
            </w:r>
          </w:p>
          <w:p w14:paraId="3DA888AD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Wsparcie dla IEEE 802.1Q VLAN </w:t>
            </w:r>
            <w:proofErr w:type="spellStart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packet</w:t>
            </w:r>
            <w:proofErr w:type="spellEnd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transparency</w:t>
            </w:r>
            <w:proofErr w:type="spellEnd"/>
          </w:p>
          <w:p w14:paraId="059028FF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Wsparcie dla IEEE 802.3x </w:t>
            </w:r>
          </w:p>
          <w:p w14:paraId="06817171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  <w:proofErr w:type="spellStart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>Hardwarowa</w:t>
            </w:r>
            <w:proofErr w:type="spellEnd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>obsługa</w:t>
            </w:r>
            <w:proofErr w:type="spellEnd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>trybów</w:t>
            </w:r>
            <w:proofErr w:type="spellEnd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 10/100BASE-TX, half/full duplex, 1000BASE-T full duplex mode, flow control, auto-negotiation</w:t>
            </w:r>
          </w:p>
          <w:p w14:paraId="2EE9B55F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Wsparcie dla CSMA/CD </w:t>
            </w:r>
            <w:proofErr w:type="spellStart"/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protocol</w:t>
            </w:r>
            <w:proofErr w:type="spellEnd"/>
          </w:p>
          <w:p w14:paraId="56DFD5A0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14:paraId="64134C57" w14:textId="6FA76D01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wymagania techniczne</w:t>
            </w:r>
            <w:r w:rsidR="0008539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5364910D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zasilanie 100~240V</w:t>
            </w:r>
          </w:p>
          <w:p w14:paraId="541D8BB2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certyfikaty: FCC, CE Class A</w:t>
            </w:r>
          </w:p>
          <w:p w14:paraId="0C84FBB1" w14:textId="77777777" w:rsidR="004051CA" w:rsidRPr="004051CA" w:rsidRDefault="004051CA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14:paraId="64B8687A" w14:textId="75842D66" w:rsidR="00807135" w:rsidRPr="00807135" w:rsidRDefault="00890CC8" w:rsidP="004051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Gwarancja: 24 miesiące, produk</w:t>
            </w:r>
            <w:r w:rsidR="004051CA"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t musi pochodzić z Polskiego kanału dystrybucji w obsługą zgłoszeń gwarancyjnych w Polsce</w:t>
            </w:r>
            <w:r w:rsidR="004051CA"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  <w:r w:rsidR="00AE1A60" w:rsidRPr="00807135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</w:p>
          <w:p w14:paraId="118CEC7C" w14:textId="77777777" w:rsidR="00AE1A60" w:rsidRPr="00AE1A60" w:rsidRDefault="00AE1A60" w:rsidP="0080713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</w:t>
            </w:r>
          </w:p>
          <w:p w14:paraId="6659148E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</w:t>
            </w:r>
          </w:p>
          <w:p w14:paraId="02767EAE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14:paraId="16E68CB1" w14:textId="77777777" w:rsidR="00AE1A60" w:rsidRPr="00AE1A60" w:rsidRDefault="00AE1A60" w:rsidP="00AE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montaż, instalację , konfigurację i szkolenie z obsługi oraz dostosowanie infrastruktury sieciowej i zasilającej wraz z wynikłymi w czasie elementami takimi jak przewody, kołki montażowe, korytka kablowe.</w:t>
            </w:r>
          </w:p>
        </w:tc>
        <w:tc>
          <w:tcPr>
            <w:tcW w:w="388" w:type="pct"/>
            <w:tcMar>
              <w:left w:w="93" w:type="dxa"/>
            </w:tcMar>
          </w:tcPr>
          <w:p w14:paraId="25B00D9D" w14:textId="46C4AB23" w:rsidR="00AE1A60" w:rsidRPr="00AE1A60" w:rsidRDefault="003A028F" w:rsidP="00AE1A6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="00AE1A60"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</w:tr>
    </w:tbl>
    <w:p w14:paraId="3E329453" w14:textId="77777777" w:rsidR="00AE1A60" w:rsidRPr="00AE1A60" w:rsidRDefault="00AE1A60" w:rsidP="00AE0083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sectPr w:rsidR="00AE1A60" w:rsidRPr="00AE1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9635" w14:textId="77777777" w:rsidR="00F12D28" w:rsidRDefault="00F12D28" w:rsidP="00FC7D50">
      <w:pPr>
        <w:spacing w:after="0" w:line="240" w:lineRule="auto"/>
      </w:pPr>
      <w:r>
        <w:separator/>
      </w:r>
    </w:p>
  </w:endnote>
  <w:endnote w:type="continuationSeparator" w:id="0">
    <w:p w14:paraId="0A1A9873" w14:textId="77777777" w:rsidR="00F12D28" w:rsidRDefault="00F12D28" w:rsidP="00F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2009"/>
      <w:docPartObj>
        <w:docPartGallery w:val="Page Numbers (Bottom of Page)"/>
        <w:docPartUnique/>
      </w:docPartObj>
    </w:sdtPr>
    <w:sdtEndPr/>
    <w:sdtContent>
      <w:p w14:paraId="480B0008" w14:textId="39C0E2D4" w:rsidR="00F91333" w:rsidRDefault="00F913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92">
          <w:rPr>
            <w:noProof/>
          </w:rPr>
          <w:t>10</w:t>
        </w:r>
        <w:r>
          <w:fldChar w:fldCharType="end"/>
        </w:r>
      </w:p>
    </w:sdtContent>
  </w:sdt>
  <w:p w14:paraId="690D1296" w14:textId="77777777" w:rsidR="00F91333" w:rsidRDefault="00F91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ABF3" w14:textId="77777777" w:rsidR="00F12D28" w:rsidRDefault="00F12D28" w:rsidP="00FC7D50">
      <w:pPr>
        <w:spacing w:after="0" w:line="240" w:lineRule="auto"/>
      </w:pPr>
      <w:r>
        <w:separator/>
      </w:r>
    </w:p>
  </w:footnote>
  <w:footnote w:type="continuationSeparator" w:id="0">
    <w:p w14:paraId="1C02C7FA" w14:textId="77777777" w:rsidR="00F12D28" w:rsidRDefault="00F12D28" w:rsidP="00FC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1" w15:restartNumberingAfterBreak="0">
    <w:nsid w:val="0B097E38"/>
    <w:multiLevelType w:val="multilevel"/>
    <w:tmpl w:val="FFFFFFFF"/>
    <w:lvl w:ilvl="0">
      <w:start w:val="512"/>
      <w:numFmt w:val="bullet"/>
      <w:lvlText w:val="-"/>
      <w:lvlJc w:val="left"/>
      <w:pPr>
        <w:ind w:left="36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75A"/>
    <w:multiLevelType w:val="hybridMultilevel"/>
    <w:tmpl w:val="FBE8951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4063"/>
    <w:multiLevelType w:val="hybridMultilevel"/>
    <w:tmpl w:val="892A9C90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5854C2E"/>
    <w:multiLevelType w:val="hybridMultilevel"/>
    <w:tmpl w:val="8884D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74F93"/>
    <w:multiLevelType w:val="hybridMultilevel"/>
    <w:tmpl w:val="4E16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2BC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C26B3"/>
    <w:multiLevelType w:val="hybridMultilevel"/>
    <w:tmpl w:val="C032E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55BA"/>
    <w:multiLevelType w:val="hybridMultilevel"/>
    <w:tmpl w:val="1AA0D108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1ED2173"/>
    <w:multiLevelType w:val="hybridMultilevel"/>
    <w:tmpl w:val="BE7C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DA8"/>
    <w:multiLevelType w:val="hybridMultilevel"/>
    <w:tmpl w:val="10E4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720F"/>
    <w:multiLevelType w:val="hybridMultilevel"/>
    <w:tmpl w:val="E9E45FF0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29920AA"/>
    <w:multiLevelType w:val="hybridMultilevel"/>
    <w:tmpl w:val="8D68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77A1"/>
    <w:multiLevelType w:val="hybridMultilevel"/>
    <w:tmpl w:val="E5881D3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2C0F"/>
    <w:multiLevelType w:val="hybridMultilevel"/>
    <w:tmpl w:val="CBD4F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414E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E515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5A146824"/>
    <w:multiLevelType w:val="hybridMultilevel"/>
    <w:tmpl w:val="FCCA7CFC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F3B1E24"/>
    <w:multiLevelType w:val="hybridMultilevel"/>
    <w:tmpl w:val="047EAD84"/>
    <w:lvl w:ilvl="0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68E015AC"/>
    <w:multiLevelType w:val="multilevel"/>
    <w:tmpl w:val="FFFFFFFF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6C97"/>
    <w:multiLevelType w:val="multilevel"/>
    <w:tmpl w:val="FFFFFFFF"/>
    <w:lvl w:ilvl="0">
      <w:start w:val="4"/>
      <w:numFmt w:val="bullet"/>
      <w:lvlText w:val="•"/>
      <w:lvlJc w:val="left"/>
      <w:pPr>
        <w:ind w:left="1065" w:hanging="705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E0261"/>
    <w:multiLevelType w:val="hybridMultilevel"/>
    <w:tmpl w:val="FC30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CF6"/>
    <w:multiLevelType w:val="hybridMultilevel"/>
    <w:tmpl w:val="7980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3C22"/>
    <w:multiLevelType w:val="hybridMultilevel"/>
    <w:tmpl w:val="6A92E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5"/>
  </w:num>
  <w:num w:numId="5">
    <w:abstractNumId w:val="14"/>
  </w:num>
  <w:num w:numId="6">
    <w:abstractNumId w:val="23"/>
  </w:num>
  <w:num w:numId="7">
    <w:abstractNumId w:val="9"/>
  </w:num>
  <w:num w:numId="8">
    <w:abstractNumId w:val="15"/>
  </w:num>
  <w:num w:numId="9">
    <w:abstractNumId w:val="20"/>
  </w:num>
  <w:num w:numId="10">
    <w:abstractNumId w:val="6"/>
  </w:num>
  <w:num w:numId="11">
    <w:abstractNumId w:val="16"/>
  </w:num>
  <w:num w:numId="12">
    <w:abstractNumId w:val="19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3"/>
  </w:num>
  <w:num w:numId="20">
    <w:abstractNumId w:val="8"/>
  </w:num>
  <w:num w:numId="21">
    <w:abstractNumId w:val="2"/>
  </w:num>
  <w:num w:numId="22">
    <w:abstractNumId w:val="2"/>
  </w:num>
  <w:num w:numId="23">
    <w:abstractNumId w:val="7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7"/>
    <w:rsid w:val="0000135F"/>
    <w:rsid w:val="00023BB3"/>
    <w:rsid w:val="00051DBA"/>
    <w:rsid w:val="00063706"/>
    <w:rsid w:val="00073E27"/>
    <w:rsid w:val="00076919"/>
    <w:rsid w:val="000844C6"/>
    <w:rsid w:val="00085392"/>
    <w:rsid w:val="00090790"/>
    <w:rsid w:val="00093A3B"/>
    <w:rsid w:val="000B08F4"/>
    <w:rsid w:val="000B6B2D"/>
    <w:rsid w:val="000C25E9"/>
    <w:rsid w:val="00142313"/>
    <w:rsid w:val="001503AA"/>
    <w:rsid w:val="00166C11"/>
    <w:rsid w:val="001820AE"/>
    <w:rsid w:val="00186FC0"/>
    <w:rsid w:val="001C4F44"/>
    <w:rsid w:val="001D14A7"/>
    <w:rsid w:val="001D29C8"/>
    <w:rsid w:val="001E7455"/>
    <w:rsid w:val="00213EC8"/>
    <w:rsid w:val="00214C66"/>
    <w:rsid w:val="0023735F"/>
    <w:rsid w:val="002515F5"/>
    <w:rsid w:val="00253B5A"/>
    <w:rsid w:val="0027488D"/>
    <w:rsid w:val="002C30C4"/>
    <w:rsid w:val="002E2C25"/>
    <w:rsid w:val="002E41C7"/>
    <w:rsid w:val="002F7F01"/>
    <w:rsid w:val="003A028F"/>
    <w:rsid w:val="003D5E8C"/>
    <w:rsid w:val="003F6D5B"/>
    <w:rsid w:val="004051CA"/>
    <w:rsid w:val="00427198"/>
    <w:rsid w:val="0043155F"/>
    <w:rsid w:val="00436325"/>
    <w:rsid w:val="00440D7B"/>
    <w:rsid w:val="00443707"/>
    <w:rsid w:val="00443EEA"/>
    <w:rsid w:val="0048054F"/>
    <w:rsid w:val="004950EA"/>
    <w:rsid w:val="004A714B"/>
    <w:rsid w:val="004B7AF6"/>
    <w:rsid w:val="004C2354"/>
    <w:rsid w:val="004D57F5"/>
    <w:rsid w:val="004E62B9"/>
    <w:rsid w:val="0052334F"/>
    <w:rsid w:val="0053731E"/>
    <w:rsid w:val="00543966"/>
    <w:rsid w:val="00543BE2"/>
    <w:rsid w:val="00551788"/>
    <w:rsid w:val="0057338E"/>
    <w:rsid w:val="00574954"/>
    <w:rsid w:val="0058575A"/>
    <w:rsid w:val="005B2E47"/>
    <w:rsid w:val="005F1F2E"/>
    <w:rsid w:val="006405C5"/>
    <w:rsid w:val="0064354B"/>
    <w:rsid w:val="00643E29"/>
    <w:rsid w:val="00651DE1"/>
    <w:rsid w:val="0065747F"/>
    <w:rsid w:val="0069008F"/>
    <w:rsid w:val="006C6AF4"/>
    <w:rsid w:val="006F1FC4"/>
    <w:rsid w:val="00741FD0"/>
    <w:rsid w:val="007705ED"/>
    <w:rsid w:val="00771B64"/>
    <w:rsid w:val="007B3C06"/>
    <w:rsid w:val="007F2808"/>
    <w:rsid w:val="00807135"/>
    <w:rsid w:val="00813EB7"/>
    <w:rsid w:val="00816552"/>
    <w:rsid w:val="00837527"/>
    <w:rsid w:val="008479B5"/>
    <w:rsid w:val="008777EC"/>
    <w:rsid w:val="00886966"/>
    <w:rsid w:val="00890CC8"/>
    <w:rsid w:val="008B77EB"/>
    <w:rsid w:val="008C1902"/>
    <w:rsid w:val="008F034A"/>
    <w:rsid w:val="008F4B28"/>
    <w:rsid w:val="0093383E"/>
    <w:rsid w:val="00951CC0"/>
    <w:rsid w:val="0096081C"/>
    <w:rsid w:val="009B5F70"/>
    <w:rsid w:val="009C0EE7"/>
    <w:rsid w:val="009D772F"/>
    <w:rsid w:val="009E69F6"/>
    <w:rsid w:val="009F1762"/>
    <w:rsid w:val="00AA08EE"/>
    <w:rsid w:val="00AA1BE8"/>
    <w:rsid w:val="00AB3973"/>
    <w:rsid w:val="00AC3663"/>
    <w:rsid w:val="00AE0083"/>
    <w:rsid w:val="00AE1A60"/>
    <w:rsid w:val="00AF2FC3"/>
    <w:rsid w:val="00B072A3"/>
    <w:rsid w:val="00B25560"/>
    <w:rsid w:val="00B27445"/>
    <w:rsid w:val="00B275FA"/>
    <w:rsid w:val="00B815FE"/>
    <w:rsid w:val="00BD0113"/>
    <w:rsid w:val="00BD3E20"/>
    <w:rsid w:val="00C16B24"/>
    <w:rsid w:val="00C26E17"/>
    <w:rsid w:val="00C40E9A"/>
    <w:rsid w:val="00C421E1"/>
    <w:rsid w:val="00C44B29"/>
    <w:rsid w:val="00C65C01"/>
    <w:rsid w:val="00C81711"/>
    <w:rsid w:val="00C9657F"/>
    <w:rsid w:val="00CA400A"/>
    <w:rsid w:val="00CA4A1F"/>
    <w:rsid w:val="00CF5D04"/>
    <w:rsid w:val="00D0075C"/>
    <w:rsid w:val="00D14914"/>
    <w:rsid w:val="00D22437"/>
    <w:rsid w:val="00D273C2"/>
    <w:rsid w:val="00D33FE7"/>
    <w:rsid w:val="00D64B4B"/>
    <w:rsid w:val="00D662EB"/>
    <w:rsid w:val="00D7442C"/>
    <w:rsid w:val="00D9483F"/>
    <w:rsid w:val="00DC29C4"/>
    <w:rsid w:val="00DC6298"/>
    <w:rsid w:val="00DD3C43"/>
    <w:rsid w:val="00DD50E6"/>
    <w:rsid w:val="00E31C5C"/>
    <w:rsid w:val="00E4280D"/>
    <w:rsid w:val="00E44691"/>
    <w:rsid w:val="00E4714D"/>
    <w:rsid w:val="00E7103F"/>
    <w:rsid w:val="00EA2469"/>
    <w:rsid w:val="00EE54B8"/>
    <w:rsid w:val="00EE7D19"/>
    <w:rsid w:val="00F12D28"/>
    <w:rsid w:val="00F1406B"/>
    <w:rsid w:val="00F26421"/>
    <w:rsid w:val="00F91333"/>
    <w:rsid w:val="00FA2D13"/>
    <w:rsid w:val="00FB3BF7"/>
    <w:rsid w:val="00FC1647"/>
    <w:rsid w:val="00FC5615"/>
    <w:rsid w:val="00FC7D50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80D8"/>
  <w15:chartTrackingRefBased/>
  <w15:docId w15:val="{AEB53B1F-75A0-4777-9925-B3C23DB8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50"/>
  </w:style>
  <w:style w:type="paragraph" w:styleId="Stopka">
    <w:name w:val="footer"/>
    <w:basedOn w:val="Normalny"/>
    <w:link w:val="StopkaZnak"/>
    <w:uiPriority w:val="99"/>
    <w:unhideWhenUsed/>
    <w:rsid w:val="00F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50"/>
  </w:style>
  <w:style w:type="paragraph" w:styleId="Tytu">
    <w:name w:val="Title"/>
    <w:basedOn w:val="Normalny"/>
    <w:next w:val="Normalny"/>
    <w:link w:val="TytuZnak"/>
    <w:uiPriority w:val="10"/>
    <w:qFormat/>
    <w:rsid w:val="00FC7D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C7D50"/>
    <w:pPr>
      <w:ind w:left="720"/>
      <w:contextualSpacing/>
    </w:pPr>
  </w:style>
  <w:style w:type="table" w:styleId="Tabela-Siatka">
    <w:name w:val="Table Grid"/>
    <w:basedOn w:val="Standardowy"/>
    <w:uiPriority w:val="39"/>
    <w:rsid w:val="0044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39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64FD-D7DA-47A2-B395-2596D09F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4140</Words>
  <Characters>24845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Szłapka</dc:creator>
  <cp:keywords/>
  <dc:description/>
  <cp:lastModifiedBy>Anna Kruszyńska</cp:lastModifiedBy>
  <cp:revision>7</cp:revision>
  <cp:lastPrinted>2018-04-13T06:17:00Z</cp:lastPrinted>
  <dcterms:created xsi:type="dcterms:W3CDTF">2018-03-29T08:37:00Z</dcterms:created>
  <dcterms:modified xsi:type="dcterms:W3CDTF">2018-04-13T06:17:00Z</dcterms:modified>
</cp:coreProperties>
</file>